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59144749"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9231FE">
        <w:rPr>
          <w:rFonts w:ascii="Open Sans" w:eastAsia="Open Sans" w:hAnsi="Open Sans" w:cs="Open Sans"/>
          <w:b/>
          <w:color w:val="073763"/>
          <w:sz w:val="24"/>
          <w:szCs w:val="24"/>
        </w:rPr>
        <w:t>03</w:t>
      </w:r>
      <w:r w:rsidR="00D759C9">
        <w:rPr>
          <w:rFonts w:ascii="Open Sans" w:eastAsia="Open Sans" w:hAnsi="Open Sans" w:cs="Open Sans"/>
          <w:b/>
          <w:color w:val="073763"/>
          <w:sz w:val="24"/>
          <w:szCs w:val="24"/>
        </w:rPr>
        <w:t>/</w:t>
      </w:r>
      <w:r w:rsidR="00753F15">
        <w:rPr>
          <w:rFonts w:ascii="Open Sans" w:eastAsia="Open Sans" w:hAnsi="Open Sans" w:cs="Open Sans"/>
          <w:b/>
          <w:color w:val="073763"/>
          <w:sz w:val="24"/>
          <w:szCs w:val="24"/>
        </w:rPr>
        <w:t>14</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0E99F031"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r w:rsidR="009231FE">
        <w:rPr>
          <w:rFonts w:ascii="Open Sans" w:eastAsia="Open Sans" w:hAnsi="Open Sans" w:cs="Open Sans"/>
          <w:b/>
          <w:color w:val="073763"/>
          <w:sz w:val="24"/>
          <w:szCs w:val="24"/>
        </w:rPr>
        <w:t>/Deliberations</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21FDA560" w14:textId="4F429B8E" w:rsidR="009231FE" w:rsidRPr="009231FE"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9231FE">
        <w:rPr>
          <w:rFonts w:ascii="Open Sans" w:eastAsia="Open Sans" w:hAnsi="Open Sans" w:cs="Open Sans"/>
          <w:color w:val="666666"/>
          <w:sz w:val="24"/>
          <w:szCs w:val="24"/>
        </w:rPr>
        <w:t>Warren Sipe, Noah Robertson, Sean Terrey, Najee Rodriguez, Claire Kelling, Xiaoru Shi, Latisha Franklin, Megan Minnich, Jake Snyder, Nora Van Horn</w:t>
      </w:r>
      <w:r w:rsidR="001D0C34">
        <w:rPr>
          <w:rFonts w:ascii="Open Sans" w:eastAsia="Open Sans" w:hAnsi="Open Sans" w:cs="Open Sans"/>
          <w:color w:val="666666"/>
          <w:sz w:val="24"/>
          <w:szCs w:val="24"/>
        </w:rPr>
        <w:t>, Erin Boas</w:t>
      </w:r>
    </w:p>
    <w:p w14:paraId="5179C0A6" w14:textId="4031E2D5" w:rsidR="00B22760"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 Alexa Clayton, Barry Bram, </w:t>
      </w:r>
      <w:proofErr w:type="spellStart"/>
      <w:r>
        <w:rPr>
          <w:rFonts w:ascii="Open Sans" w:eastAsia="Open Sans" w:hAnsi="Open Sans" w:cs="Open Sans"/>
          <w:color w:val="666666"/>
          <w:sz w:val="24"/>
          <w:szCs w:val="24"/>
        </w:rPr>
        <w:t>Jolinda</w:t>
      </w:r>
      <w:proofErr w:type="spellEnd"/>
      <w:r>
        <w:rPr>
          <w:rFonts w:ascii="Open Sans" w:eastAsia="Open Sans" w:hAnsi="Open Sans" w:cs="Open Sans"/>
          <w:color w:val="666666"/>
          <w:sz w:val="24"/>
          <w:szCs w:val="24"/>
        </w:rPr>
        <w:t xml:space="preserve"> Wilson</w:t>
      </w:r>
      <w:r w:rsidR="009231FE">
        <w:rPr>
          <w:rFonts w:ascii="Open Sans" w:eastAsia="Open Sans" w:hAnsi="Open Sans" w:cs="Open Sans"/>
          <w:color w:val="666666"/>
          <w:sz w:val="24"/>
          <w:szCs w:val="24"/>
        </w:rPr>
        <w:t>,</w:t>
      </w:r>
    </w:p>
    <w:p w14:paraId="7ECB291A" w14:textId="6112C3A7" w:rsidR="009231FE" w:rsidRDefault="001D0C34"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Absent</w:t>
      </w:r>
      <w:r w:rsidR="009231FE">
        <w:rPr>
          <w:rFonts w:ascii="Open Sans" w:eastAsia="Open Sans" w:hAnsi="Open Sans" w:cs="Open Sans"/>
          <w:b/>
          <w:color w:val="073763"/>
          <w:sz w:val="24"/>
          <w:szCs w:val="24"/>
        </w:rPr>
        <w:t>:</w:t>
      </w:r>
      <w:r w:rsidR="008E7F33">
        <w:rPr>
          <w:rFonts w:ascii="Open Sans" w:eastAsia="Open Sans" w:hAnsi="Open Sans" w:cs="Open Sans"/>
          <w:b/>
          <w:color w:val="073763"/>
          <w:sz w:val="24"/>
          <w:szCs w:val="24"/>
        </w:rPr>
        <w:t xml:space="preserve"> </w:t>
      </w:r>
      <w:r w:rsidR="009231FE">
        <w:rPr>
          <w:rFonts w:ascii="Open Sans" w:eastAsia="Open Sans" w:hAnsi="Open Sans" w:cs="Open Sans"/>
          <w:color w:val="666666"/>
          <w:sz w:val="24"/>
          <w:szCs w:val="24"/>
        </w:rPr>
        <w:t>Schönn Franklin</w:t>
      </w:r>
      <w:r w:rsidR="008E7F33">
        <w:rPr>
          <w:rFonts w:ascii="Open Sans" w:eastAsia="Open Sans" w:hAnsi="Open Sans" w:cs="Open Sans"/>
          <w:color w:val="666666"/>
          <w:sz w:val="24"/>
          <w:szCs w:val="24"/>
        </w:rPr>
        <w:t xml:space="preserve"> (excused)</w:t>
      </w:r>
      <w:r w:rsidR="007A31D7">
        <w:rPr>
          <w:rFonts w:ascii="Open Sans" w:eastAsia="Open Sans" w:hAnsi="Open Sans" w:cs="Open Sans"/>
          <w:color w:val="666666"/>
          <w:sz w:val="24"/>
          <w:szCs w:val="24"/>
        </w:rPr>
        <w:t>, Latisha Franklin</w:t>
      </w:r>
      <w:r w:rsidR="007A31D7">
        <w:rPr>
          <w:rFonts w:ascii="Open Sans" w:eastAsia="Open Sans" w:hAnsi="Open Sans" w:cs="Open Sans"/>
          <w:color w:val="666666"/>
          <w:sz w:val="24"/>
          <w:szCs w:val="24"/>
        </w:rPr>
        <w:t xml:space="preserve"> (excused</w:t>
      </w:r>
      <w:r w:rsidR="00BB1BE1">
        <w:rPr>
          <w:rFonts w:ascii="Open Sans" w:eastAsia="Open Sans" w:hAnsi="Open Sans" w:cs="Open Sans"/>
          <w:color w:val="666666"/>
          <w:sz w:val="24"/>
          <w:szCs w:val="24"/>
        </w:rPr>
        <w:t>, 7-8:30pm</w:t>
      </w:r>
      <w:r w:rsidR="007A31D7">
        <w:rPr>
          <w:rFonts w:ascii="Open Sans" w:eastAsia="Open Sans" w:hAnsi="Open Sans" w:cs="Open Sans"/>
          <w:color w:val="666666"/>
          <w:sz w:val="24"/>
          <w:szCs w:val="24"/>
        </w:rPr>
        <w:t>)</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23CA596B"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1D0C34">
        <w:rPr>
          <w:rFonts w:ascii="Open Sans" w:eastAsia="Open Sans" w:hAnsi="Open Sans" w:cs="Open Sans"/>
          <w:i/>
          <w:color w:val="666666"/>
          <w:sz w:val="24"/>
          <w:szCs w:val="24"/>
        </w:rPr>
        <w:t>6:04 p</w:t>
      </w:r>
      <w:r w:rsidR="00172445">
        <w:rPr>
          <w:rFonts w:ascii="Open Sans" w:eastAsia="Open Sans" w:hAnsi="Open Sans" w:cs="Open Sans"/>
          <w:i/>
          <w:color w:val="666666"/>
          <w:sz w:val="24"/>
          <w:szCs w:val="24"/>
        </w:rPr>
        <w:t>.m.</w:t>
      </w:r>
    </w:p>
    <w:p w14:paraId="6A395E12" w14:textId="5926931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37E6F982" w14:textId="37B94800" w:rsidR="00C826BC"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 seconded, no objections.</w:t>
      </w:r>
    </w:p>
    <w:p w14:paraId="7441BE15" w14:textId="393E6810" w:rsidR="00C826BC" w:rsidRPr="00C826BC" w:rsidRDefault="00C826BC" w:rsidP="00C826BC">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 xml:space="preserve">Adoption of the </w:t>
      </w:r>
      <w:r>
        <w:rPr>
          <w:rFonts w:ascii="Open Sans" w:eastAsia="Open Sans" w:hAnsi="Open Sans" w:cs="Open Sans"/>
          <w:b/>
          <w:color w:val="073763"/>
          <w:sz w:val="24"/>
          <w:szCs w:val="24"/>
        </w:rPr>
        <w:t>Minutes</w:t>
      </w:r>
      <w:r w:rsidR="00351307">
        <w:rPr>
          <w:rFonts w:ascii="Open Sans" w:eastAsia="Open Sans" w:hAnsi="Open Sans" w:cs="Open Sans"/>
          <w:b/>
          <w:color w:val="073763"/>
          <w:sz w:val="24"/>
          <w:szCs w:val="24"/>
        </w:rPr>
        <w:t xml:space="preserve"> (</w:t>
      </w:r>
      <w:r w:rsidR="00AB511D">
        <w:rPr>
          <w:rFonts w:ascii="Open Sans" w:eastAsia="Open Sans" w:hAnsi="Open Sans" w:cs="Open Sans"/>
          <w:b/>
          <w:color w:val="073763"/>
          <w:sz w:val="24"/>
          <w:szCs w:val="24"/>
        </w:rPr>
        <w:t xml:space="preserve">February </w:t>
      </w:r>
      <w:r w:rsidR="009231FE">
        <w:rPr>
          <w:rFonts w:ascii="Open Sans" w:eastAsia="Open Sans" w:hAnsi="Open Sans" w:cs="Open Sans"/>
          <w:b/>
          <w:color w:val="073763"/>
          <w:sz w:val="24"/>
          <w:szCs w:val="24"/>
        </w:rPr>
        <w:t>25</w:t>
      </w:r>
      <w:r w:rsidR="00351307">
        <w:rPr>
          <w:rFonts w:ascii="Open Sans" w:eastAsia="Open Sans" w:hAnsi="Open Sans" w:cs="Open Sans"/>
          <w:b/>
          <w:color w:val="073763"/>
          <w:sz w:val="24"/>
          <w:szCs w:val="24"/>
        </w:rPr>
        <w:t>, 2022)</w:t>
      </w:r>
    </w:p>
    <w:p w14:paraId="2212CF2F" w14:textId="6023D170" w:rsidR="00C826BC"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64932BF" w14:textId="16CD861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7C019827" w14:textId="1CE0CE3E" w:rsidR="001824B8" w:rsidRPr="001824B8" w:rsidRDefault="001824B8" w:rsidP="001824B8">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public comment.</w:t>
      </w: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lastRenderedPageBreak/>
        <w:t>No old business.</w:t>
      </w:r>
    </w:p>
    <w:p w14:paraId="144F5FB9" w14:textId="7941E486"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6FE8E8F4" w14:textId="54EA27F7" w:rsidR="009231FE" w:rsidRPr="009231FE" w:rsidRDefault="009231FE" w:rsidP="009231FE">
      <w:pPr>
        <w:spacing w:line="360" w:lineRule="auto"/>
        <w:rPr>
          <w:rFonts w:ascii="Open Sans" w:eastAsia="Open Sans" w:hAnsi="Open Sans" w:cs="Open Sans"/>
          <w:b/>
          <w:color w:val="073763"/>
          <w:sz w:val="24"/>
          <w:szCs w:val="24"/>
        </w:rPr>
      </w:pPr>
      <w:r w:rsidRPr="009231FE">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 business.</w:t>
      </w:r>
    </w:p>
    <w:p w14:paraId="7D92A72F" w14:textId="11F081A2" w:rsidR="009231FE" w:rsidRDefault="009231FE"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2A2D219D" w14:textId="0BC40FB4" w:rsidR="009231FE" w:rsidRPr="009231FE" w:rsidRDefault="009231FE" w:rsidP="009231FE">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Deliberations</w:t>
      </w:r>
    </w:p>
    <w:p w14:paraId="5E082231" w14:textId="4D602089" w:rsidR="009231FE" w:rsidRP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 Kelling: </w:t>
      </w:r>
      <w:r w:rsidR="001D0C34">
        <w:rPr>
          <w:rFonts w:ascii="Open Sans" w:eastAsia="Open Sans" w:hAnsi="Open Sans" w:cs="Open Sans"/>
          <w:iCs/>
          <w:color w:val="666666"/>
          <w:sz w:val="24"/>
          <w:szCs w:val="24"/>
        </w:rPr>
        <w:t xml:space="preserve">Start with Facilities discussion, then go into standing allocations later. </w:t>
      </w:r>
    </w:p>
    <w:p w14:paraId="76236BBC" w14:textId="77777777" w:rsidR="009231FE" w:rsidRPr="009231FE" w:rsidRDefault="009231FE" w:rsidP="009231FE">
      <w:pPr>
        <w:spacing w:line="360" w:lineRule="auto"/>
        <w:rPr>
          <w:rFonts w:ascii="Open Sans" w:eastAsia="Open Sans" w:hAnsi="Open Sans" w:cs="Open Sans"/>
          <w:iCs/>
          <w:color w:val="666666"/>
          <w:sz w:val="24"/>
          <w:szCs w:val="24"/>
        </w:rPr>
      </w:pPr>
    </w:p>
    <w:p w14:paraId="3B862F65" w14:textId="7BCD138D" w:rsidR="009231FE" w:rsidRPr="004E6179" w:rsidRDefault="009231FE" w:rsidP="009231FE">
      <w:pPr>
        <w:spacing w:line="360" w:lineRule="auto"/>
        <w:rPr>
          <w:rFonts w:ascii="Open Sans" w:eastAsia="Open Sans" w:hAnsi="Open Sans" w:cs="Open Sans"/>
          <w:b/>
          <w:bCs/>
          <w:iCs/>
          <w:color w:val="666666"/>
          <w:sz w:val="24"/>
          <w:szCs w:val="24"/>
          <w:u w:val="single"/>
        </w:rPr>
      </w:pPr>
      <w:r w:rsidRPr="004E6179">
        <w:rPr>
          <w:rFonts w:ascii="Open Sans" w:eastAsia="Open Sans" w:hAnsi="Open Sans" w:cs="Open Sans"/>
          <w:b/>
          <w:bCs/>
          <w:iCs/>
          <w:color w:val="666666"/>
          <w:sz w:val="24"/>
          <w:szCs w:val="24"/>
          <w:u w:val="single"/>
        </w:rPr>
        <w:t>Facilities Allocation</w:t>
      </w:r>
    </w:p>
    <w:p w14:paraId="51C8412B" w14:textId="60304ADC" w:rsidR="001D0C34" w:rsidRDefault="001D0C3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 C. Kelling: $150M-165M capacity this year</w:t>
      </w:r>
      <w:r w:rsidR="00324625">
        <w:rPr>
          <w:rFonts w:ascii="Open Sans" w:eastAsia="Open Sans" w:hAnsi="Open Sans" w:cs="Open Sans"/>
          <w:iCs/>
          <w:color w:val="666666"/>
          <w:sz w:val="24"/>
          <w:szCs w:val="24"/>
        </w:rPr>
        <w:t xml:space="preserve"> for the Wellbeing Building</w:t>
      </w:r>
      <w:r>
        <w:rPr>
          <w:rFonts w:ascii="Open Sans" w:eastAsia="Open Sans" w:hAnsi="Open Sans" w:cs="Open Sans"/>
          <w:iCs/>
          <w:color w:val="666666"/>
          <w:sz w:val="24"/>
          <w:szCs w:val="24"/>
        </w:rPr>
        <w:t>. 8 scenarios. With or without Fisher Hall, Natatorium, one-time 2% fee increase</w:t>
      </w:r>
      <w:r w:rsidR="004E22A6">
        <w:rPr>
          <w:rFonts w:ascii="Open Sans" w:eastAsia="Open Sans" w:hAnsi="Open Sans" w:cs="Open Sans"/>
          <w:iCs/>
          <w:color w:val="666666"/>
          <w:sz w:val="24"/>
          <w:szCs w:val="24"/>
        </w:rPr>
        <w:t>.</w:t>
      </w:r>
    </w:p>
    <w:p w14:paraId="5A2D578A" w14:textId="77777777" w:rsidR="001D0C34" w:rsidRDefault="001D0C34" w:rsidP="009231FE">
      <w:pPr>
        <w:spacing w:line="360" w:lineRule="auto"/>
        <w:rPr>
          <w:rFonts w:ascii="Open Sans" w:eastAsia="Open Sans" w:hAnsi="Open Sans" w:cs="Open Sans"/>
          <w:iCs/>
          <w:color w:val="666666"/>
          <w:sz w:val="24"/>
          <w:szCs w:val="24"/>
        </w:rPr>
      </w:pPr>
    </w:p>
    <w:p w14:paraId="07C1204A" w14:textId="1A13FC2E" w:rsidR="001D0C34" w:rsidRPr="004E6179" w:rsidRDefault="001D0C34" w:rsidP="009231FE">
      <w:pPr>
        <w:spacing w:line="360" w:lineRule="auto"/>
        <w:rPr>
          <w:rFonts w:ascii="Open Sans" w:eastAsia="Open Sans" w:hAnsi="Open Sans" w:cs="Open Sans"/>
          <w:b/>
          <w:bCs/>
          <w:iCs/>
          <w:color w:val="666666"/>
          <w:sz w:val="24"/>
          <w:szCs w:val="24"/>
          <w:u w:val="single"/>
        </w:rPr>
      </w:pPr>
      <w:r w:rsidRPr="004E6179">
        <w:rPr>
          <w:rFonts w:ascii="Open Sans" w:eastAsia="Open Sans" w:hAnsi="Open Sans" w:cs="Open Sans"/>
          <w:b/>
          <w:bCs/>
          <w:iCs/>
          <w:color w:val="666666"/>
          <w:sz w:val="24"/>
          <w:szCs w:val="24"/>
          <w:u w:val="single"/>
        </w:rPr>
        <w:t>Fisher Hall</w:t>
      </w:r>
    </w:p>
    <w:p w14:paraId="0BBE3593" w14:textId="75B370D0" w:rsidR="001D0C34" w:rsidRDefault="001D0C3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 Franklin: Not support funding</w:t>
      </w:r>
    </w:p>
    <w:p w14:paraId="7FFBCE93" w14:textId="77777777" w:rsidR="004E22A6" w:rsidRDefault="004E22A6" w:rsidP="009231FE">
      <w:pPr>
        <w:spacing w:line="360" w:lineRule="auto"/>
        <w:rPr>
          <w:rFonts w:ascii="Open Sans" w:eastAsia="Open Sans" w:hAnsi="Open Sans" w:cs="Open Sans"/>
          <w:iCs/>
          <w:color w:val="666666"/>
          <w:sz w:val="24"/>
          <w:szCs w:val="24"/>
        </w:rPr>
      </w:pPr>
    </w:p>
    <w:p w14:paraId="2D961219" w14:textId="07CB4E37" w:rsidR="001D0C34" w:rsidRDefault="001D0C3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 Sipe: Agree, seems like administrative reshuffling rather than serving students’ needs.</w:t>
      </w:r>
    </w:p>
    <w:p w14:paraId="1D8440B7" w14:textId="77777777" w:rsidR="004E22A6" w:rsidRDefault="004E22A6" w:rsidP="009231FE">
      <w:pPr>
        <w:spacing w:line="360" w:lineRule="auto"/>
        <w:rPr>
          <w:rFonts w:ascii="Open Sans" w:eastAsia="Open Sans" w:hAnsi="Open Sans" w:cs="Open Sans"/>
          <w:iCs/>
          <w:color w:val="666666"/>
          <w:sz w:val="24"/>
          <w:szCs w:val="24"/>
        </w:rPr>
      </w:pPr>
    </w:p>
    <w:p w14:paraId="3EA9E0F4" w14:textId="07E2724E" w:rsidR="004E22A6" w:rsidRDefault="001D0C3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Rodriguez: Space is an issue</w:t>
      </w:r>
      <w:r w:rsidR="004E22A6">
        <w:rPr>
          <w:rFonts w:ascii="Open Sans" w:eastAsia="Open Sans" w:hAnsi="Open Sans" w:cs="Open Sans"/>
          <w:iCs/>
          <w:color w:val="666666"/>
          <w:sz w:val="24"/>
          <w:szCs w:val="24"/>
        </w:rPr>
        <w:t>. Could inquire about space utilization? Probably too late for MOU considerations but space is something to consider.</w:t>
      </w:r>
    </w:p>
    <w:p w14:paraId="111BAAC3" w14:textId="77777777" w:rsidR="004E22A6" w:rsidRPr="001D0C34" w:rsidRDefault="004E22A6" w:rsidP="009231FE">
      <w:pPr>
        <w:spacing w:line="360" w:lineRule="auto"/>
        <w:rPr>
          <w:rFonts w:ascii="Open Sans" w:eastAsia="Open Sans" w:hAnsi="Open Sans" w:cs="Open Sans"/>
          <w:iCs/>
          <w:color w:val="666666"/>
          <w:sz w:val="24"/>
          <w:szCs w:val="24"/>
        </w:rPr>
      </w:pPr>
    </w:p>
    <w:p w14:paraId="58B5B45D" w14:textId="49B670EF" w:rsidR="004E22A6" w:rsidRDefault="004E22A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X. Shi: Should fund if we can find long-term use? </w:t>
      </w:r>
    </w:p>
    <w:p w14:paraId="77176048" w14:textId="56D593BB" w:rsidR="004E22A6" w:rsidRDefault="004E22A6" w:rsidP="009231FE">
      <w:pPr>
        <w:spacing w:line="360" w:lineRule="auto"/>
        <w:rPr>
          <w:rFonts w:ascii="Open Sans" w:eastAsia="Open Sans" w:hAnsi="Open Sans" w:cs="Open Sans"/>
          <w:iCs/>
          <w:color w:val="666666"/>
          <w:sz w:val="24"/>
          <w:szCs w:val="24"/>
        </w:rPr>
      </w:pPr>
    </w:p>
    <w:p w14:paraId="5A914439" w14:textId="30294FDC" w:rsidR="004E22A6" w:rsidRDefault="004E22A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Renovating for permanent space.</w:t>
      </w:r>
    </w:p>
    <w:p w14:paraId="1FF88DC0" w14:textId="77777777" w:rsidR="004E22A6" w:rsidRDefault="004E22A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 Sipe: Agree that we could make space for specific offices, but it might be out of our purview. Future boards might not be able to exercise this authority.</w:t>
      </w:r>
    </w:p>
    <w:p w14:paraId="721F216A" w14:textId="77777777" w:rsidR="004E22A6" w:rsidRDefault="004E22A6" w:rsidP="009231FE">
      <w:pPr>
        <w:spacing w:line="360" w:lineRule="auto"/>
        <w:rPr>
          <w:rFonts w:ascii="Open Sans" w:eastAsia="Open Sans" w:hAnsi="Open Sans" w:cs="Open Sans"/>
          <w:iCs/>
          <w:color w:val="666666"/>
          <w:sz w:val="24"/>
          <w:szCs w:val="24"/>
        </w:rPr>
      </w:pPr>
    </w:p>
    <w:p w14:paraId="1DBBDA94" w14:textId="1029AC66" w:rsidR="004E22A6" w:rsidRDefault="004E22A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S. Terrey: $10M could be better spent on other projects</w:t>
      </w:r>
      <w:r w:rsidR="00115D7C">
        <w:rPr>
          <w:rFonts w:ascii="Open Sans" w:eastAsia="Open Sans" w:hAnsi="Open Sans" w:cs="Open Sans"/>
          <w:iCs/>
          <w:color w:val="666666"/>
          <w:sz w:val="24"/>
          <w:szCs w:val="24"/>
        </w:rPr>
        <w:t>.</w:t>
      </w:r>
    </w:p>
    <w:p w14:paraId="29C78CEA" w14:textId="6775A7E6" w:rsidR="00115D7C" w:rsidRDefault="00115D7C" w:rsidP="009231FE">
      <w:pPr>
        <w:spacing w:line="360" w:lineRule="auto"/>
        <w:rPr>
          <w:rFonts w:ascii="Open Sans" w:eastAsia="Open Sans" w:hAnsi="Open Sans" w:cs="Open Sans"/>
          <w:iCs/>
          <w:color w:val="666666"/>
          <w:sz w:val="24"/>
          <w:szCs w:val="24"/>
        </w:rPr>
      </w:pPr>
    </w:p>
    <w:p w14:paraId="1AAB6D54" w14:textId="77777777" w:rsidR="00115D7C" w:rsidRDefault="00115D7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X. Shi: Offices we pay for should directly serve the students, do not support this.</w:t>
      </w:r>
    </w:p>
    <w:p w14:paraId="09AE4067" w14:textId="77777777" w:rsidR="00115D7C" w:rsidRDefault="00115D7C" w:rsidP="009231FE">
      <w:pPr>
        <w:spacing w:line="360" w:lineRule="auto"/>
        <w:rPr>
          <w:rFonts w:ascii="Open Sans" w:eastAsia="Open Sans" w:hAnsi="Open Sans" w:cs="Open Sans"/>
          <w:iCs/>
          <w:color w:val="666666"/>
          <w:sz w:val="24"/>
          <w:szCs w:val="24"/>
        </w:rPr>
      </w:pPr>
    </w:p>
    <w:p w14:paraId="27B719EB" w14:textId="03DA749A" w:rsidR="00115D7C" w:rsidRDefault="00115D7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Not funding Fisher Hall increases capacity for other projects. Consensus seems to be not to fund Fisher Hall in favor of student-facing offices.</w:t>
      </w:r>
    </w:p>
    <w:p w14:paraId="2E6D2933" w14:textId="2CD24A91" w:rsidR="00115D7C" w:rsidRDefault="00115D7C" w:rsidP="009231FE">
      <w:pPr>
        <w:spacing w:line="360" w:lineRule="auto"/>
        <w:rPr>
          <w:rFonts w:ascii="Open Sans" w:eastAsia="Open Sans" w:hAnsi="Open Sans" w:cs="Open Sans"/>
          <w:iCs/>
          <w:color w:val="666666"/>
          <w:sz w:val="24"/>
          <w:szCs w:val="24"/>
        </w:rPr>
      </w:pPr>
    </w:p>
    <w:p w14:paraId="1A8369A1" w14:textId="79A5EBDD" w:rsidR="00115D7C" w:rsidRPr="001D0C34" w:rsidRDefault="00115D7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Robertson: Add concern about location for upper-year and graduate/professional students.</w:t>
      </w:r>
    </w:p>
    <w:p w14:paraId="72EC0C90" w14:textId="5458AB13" w:rsidR="009231FE" w:rsidRDefault="009231FE" w:rsidP="009231FE">
      <w:pPr>
        <w:spacing w:line="360" w:lineRule="auto"/>
        <w:rPr>
          <w:rFonts w:ascii="Open Sans" w:eastAsia="Open Sans" w:hAnsi="Open Sans" w:cs="Open Sans"/>
          <w:iCs/>
          <w:color w:val="666666"/>
          <w:sz w:val="24"/>
          <w:szCs w:val="24"/>
        </w:rPr>
      </w:pPr>
    </w:p>
    <w:p w14:paraId="68A7E153" w14:textId="0804AC50" w:rsidR="00115D7C" w:rsidRPr="00E215EF" w:rsidRDefault="00115D7C" w:rsidP="009231FE">
      <w:pPr>
        <w:spacing w:line="360" w:lineRule="auto"/>
        <w:rPr>
          <w:rFonts w:ascii="Open Sans" w:eastAsia="Open Sans" w:hAnsi="Open Sans" w:cs="Open Sans"/>
          <w:b/>
          <w:bCs/>
          <w:iCs/>
          <w:color w:val="666666"/>
          <w:sz w:val="24"/>
          <w:szCs w:val="24"/>
          <w:u w:val="single"/>
        </w:rPr>
      </w:pPr>
      <w:r w:rsidRPr="00E215EF">
        <w:rPr>
          <w:rFonts w:ascii="Open Sans" w:eastAsia="Open Sans" w:hAnsi="Open Sans" w:cs="Open Sans"/>
          <w:b/>
          <w:bCs/>
          <w:iCs/>
          <w:color w:val="666666"/>
          <w:sz w:val="24"/>
          <w:szCs w:val="24"/>
          <w:u w:val="single"/>
        </w:rPr>
        <w:t>Natatorium</w:t>
      </w:r>
    </w:p>
    <w:p w14:paraId="33698A50" w14:textId="70EA2522" w:rsidR="00115D7C" w:rsidRDefault="00115D7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 Kelling: Last time we agreed on $10M maximum, but that might only be sufficient to renovate the existing facility. Could make clear in recommendation to fund new </w:t>
      </w:r>
      <w:r w:rsidR="00C908BC">
        <w:rPr>
          <w:rFonts w:ascii="Open Sans" w:eastAsia="Open Sans" w:hAnsi="Open Sans" w:cs="Open Sans"/>
          <w:iCs/>
          <w:color w:val="666666"/>
          <w:sz w:val="24"/>
          <w:szCs w:val="24"/>
        </w:rPr>
        <w:t>n</w:t>
      </w:r>
      <w:r>
        <w:rPr>
          <w:rFonts w:ascii="Open Sans" w:eastAsia="Open Sans" w:hAnsi="Open Sans" w:cs="Open Sans"/>
          <w:iCs/>
          <w:color w:val="666666"/>
          <w:sz w:val="24"/>
          <w:szCs w:val="24"/>
        </w:rPr>
        <w:t xml:space="preserve">atatorium, if possible, in case not $10M could go to renovations of existing facility. </w:t>
      </w:r>
    </w:p>
    <w:p w14:paraId="31AC671D" w14:textId="66D19528" w:rsidR="00115D7C" w:rsidRDefault="00115D7C" w:rsidP="009231FE">
      <w:pPr>
        <w:spacing w:line="360" w:lineRule="auto"/>
        <w:rPr>
          <w:rFonts w:ascii="Open Sans" w:eastAsia="Open Sans" w:hAnsi="Open Sans" w:cs="Open Sans"/>
          <w:iCs/>
          <w:color w:val="666666"/>
          <w:sz w:val="24"/>
          <w:szCs w:val="24"/>
        </w:rPr>
      </w:pPr>
    </w:p>
    <w:p w14:paraId="61123686" w14:textId="58E9A761" w:rsidR="00C908BC" w:rsidRDefault="00115D7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 Rodriguez: </w:t>
      </w:r>
      <w:r w:rsidR="00C908BC">
        <w:rPr>
          <w:rFonts w:ascii="Open Sans" w:eastAsia="Open Sans" w:hAnsi="Open Sans" w:cs="Open Sans"/>
          <w:iCs/>
          <w:color w:val="666666"/>
          <w:sz w:val="24"/>
          <w:szCs w:val="24"/>
        </w:rPr>
        <w:t>I see the benefit of renovating the natatorium. Given other requests this year, I don’t think this is worth it. Especially because our consensus of $10M can’t guarantee a new facility.</w:t>
      </w:r>
    </w:p>
    <w:p w14:paraId="16C71BDE" w14:textId="6F84CF24" w:rsidR="00C908BC" w:rsidRDefault="00C908BC" w:rsidP="009231FE">
      <w:pPr>
        <w:spacing w:line="360" w:lineRule="auto"/>
        <w:rPr>
          <w:rFonts w:ascii="Open Sans" w:eastAsia="Open Sans" w:hAnsi="Open Sans" w:cs="Open Sans"/>
          <w:iCs/>
          <w:color w:val="666666"/>
          <w:sz w:val="24"/>
          <w:szCs w:val="24"/>
        </w:rPr>
      </w:pPr>
    </w:p>
    <w:p w14:paraId="550B7A75" w14:textId="0B20C808" w:rsidR="00C908BC" w:rsidRDefault="00C908B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Robertson: Agree with the need to prioritize other allocations.</w:t>
      </w:r>
    </w:p>
    <w:p w14:paraId="356ADF54" w14:textId="60067573" w:rsidR="00C908BC" w:rsidRDefault="00C908BC" w:rsidP="009231FE">
      <w:pPr>
        <w:spacing w:line="360" w:lineRule="auto"/>
        <w:rPr>
          <w:rFonts w:ascii="Open Sans" w:eastAsia="Open Sans" w:hAnsi="Open Sans" w:cs="Open Sans"/>
          <w:iCs/>
          <w:color w:val="666666"/>
          <w:sz w:val="24"/>
          <w:szCs w:val="24"/>
        </w:rPr>
      </w:pPr>
    </w:p>
    <w:p w14:paraId="4FA753B2" w14:textId="77777777" w:rsidR="00C908BC" w:rsidRDefault="00C908B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 Sipe: Compared to Wellbeing Building, we’re allocating significantly less for the natatorium. Natatorium has more pressing need that has student impact than the Wellbeing Building.</w:t>
      </w:r>
    </w:p>
    <w:p w14:paraId="56DE95D6" w14:textId="77777777" w:rsidR="00C908BC" w:rsidRDefault="00C908BC" w:rsidP="009231FE">
      <w:pPr>
        <w:spacing w:line="360" w:lineRule="auto"/>
        <w:rPr>
          <w:rFonts w:ascii="Open Sans" w:eastAsia="Open Sans" w:hAnsi="Open Sans" w:cs="Open Sans"/>
          <w:iCs/>
          <w:color w:val="666666"/>
          <w:sz w:val="24"/>
          <w:szCs w:val="24"/>
        </w:rPr>
      </w:pPr>
    </w:p>
    <w:p w14:paraId="757B9629" w14:textId="44C6C373" w:rsidR="00C908BC" w:rsidRDefault="00C908B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N. Rodriguez: Nervous about funding even $10M. Wellbeing Building serves a more diverse student need. Internal renovations should suffice if necessary.</w:t>
      </w:r>
    </w:p>
    <w:p w14:paraId="1844DCBC" w14:textId="24D4D67D" w:rsidR="00C908BC" w:rsidRDefault="00C908BC" w:rsidP="009231FE">
      <w:pPr>
        <w:spacing w:line="360" w:lineRule="auto"/>
        <w:rPr>
          <w:rFonts w:ascii="Open Sans" w:eastAsia="Open Sans" w:hAnsi="Open Sans" w:cs="Open Sans"/>
          <w:iCs/>
          <w:color w:val="666666"/>
          <w:sz w:val="24"/>
          <w:szCs w:val="24"/>
        </w:rPr>
      </w:pPr>
    </w:p>
    <w:p w14:paraId="14354A1C" w14:textId="4A11FF02" w:rsidR="00C908BC" w:rsidRDefault="00C908B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 Terrey: Agree, not funding natatorium.</w:t>
      </w:r>
    </w:p>
    <w:p w14:paraId="689E72C6" w14:textId="44504355" w:rsidR="00C908BC" w:rsidRDefault="00C908BC" w:rsidP="009231FE">
      <w:pPr>
        <w:spacing w:line="360" w:lineRule="auto"/>
        <w:rPr>
          <w:rFonts w:ascii="Open Sans" w:eastAsia="Open Sans" w:hAnsi="Open Sans" w:cs="Open Sans"/>
          <w:iCs/>
          <w:color w:val="666666"/>
          <w:sz w:val="24"/>
          <w:szCs w:val="24"/>
        </w:rPr>
      </w:pPr>
    </w:p>
    <w:p w14:paraId="5633E03B" w14:textId="1F90C053" w:rsidR="00C908BC" w:rsidRDefault="00C908B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X. Shi: Agree with not funding. Location of Wellbeing Building serves more students than the recreational pool. Not that much utilization even with the </w:t>
      </w:r>
      <w:r w:rsidR="00F574DF">
        <w:rPr>
          <w:rFonts w:ascii="Open Sans" w:eastAsia="Open Sans" w:hAnsi="Open Sans" w:cs="Open Sans"/>
          <w:iCs/>
          <w:color w:val="666666"/>
          <w:sz w:val="24"/>
          <w:szCs w:val="24"/>
        </w:rPr>
        <w:t>recreational pool.</w:t>
      </w:r>
    </w:p>
    <w:p w14:paraId="0F2EEC40" w14:textId="1629FA4A" w:rsidR="00F574DF" w:rsidRDefault="00F574DF" w:rsidP="009231FE">
      <w:pPr>
        <w:spacing w:line="360" w:lineRule="auto"/>
        <w:rPr>
          <w:rFonts w:ascii="Open Sans" w:eastAsia="Open Sans" w:hAnsi="Open Sans" w:cs="Open Sans"/>
          <w:iCs/>
          <w:color w:val="666666"/>
          <w:sz w:val="24"/>
          <w:szCs w:val="24"/>
        </w:rPr>
      </w:pPr>
    </w:p>
    <w:p w14:paraId="6373B4B5" w14:textId="2F8253A6" w:rsidR="00F574DF" w:rsidRDefault="00F574D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Need to decide if we want to fund $10M to new facility. If not enough for new facility, are we okay with that $10M going to renovations. Important to note I think renovations will happen either way with or without fee funds. Can support a new natatorium down the line with the renovations.</w:t>
      </w:r>
    </w:p>
    <w:p w14:paraId="35CFDBF9" w14:textId="0236C30A" w:rsidR="00F574DF" w:rsidRDefault="00F574DF" w:rsidP="009231FE">
      <w:pPr>
        <w:spacing w:line="360" w:lineRule="auto"/>
        <w:rPr>
          <w:rFonts w:ascii="Open Sans" w:eastAsia="Open Sans" w:hAnsi="Open Sans" w:cs="Open Sans"/>
          <w:iCs/>
          <w:color w:val="666666"/>
          <w:sz w:val="24"/>
          <w:szCs w:val="24"/>
        </w:rPr>
      </w:pPr>
    </w:p>
    <w:p w14:paraId="09E51979" w14:textId="414B7994" w:rsidR="00F574DF" w:rsidRDefault="00F574D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E. Boas: Agree with that.</w:t>
      </w:r>
    </w:p>
    <w:p w14:paraId="07840886" w14:textId="6F47A36A" w:rsidR="00F574DF" w:rsidRDefault="00F574DF" w:rsidP="009231FE">
      <w:pPr>
        <w:spacing w:line="360" w:lineRule="auto"/>
        <w:rPr>
          <w:rFonts w:ascii="Open Sans" w:eastAsia="Open Sans" w:hAnsi="Open Sans" w:cs="Open Sans"/>
          <w:iCs/>
          <w:color w:val="666666"/>
          <w:sz w:val="24"/>
          <w:szCs w:val="24"/>
        </w:rPr>
      </w:pPr>
    </w:p>
    <w:p w14:paraId="2A551631" w14:textId="4A116152" w:rsidR="00F574DF" w:rsidRDefault="00F574D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 Franklin: Should not fund.</w:t>
      </w:r>
    </w:p>
    <w:p w14:paraId="574737EE" w14:textId="77777777" w:rsidR="00F574DF" w:rsidRDefault="00F574DF" w:rsidP="009231FE">
      <w:pPr>
        <w:spacing w:line="360" w:lineRule="auto"/>
        <w:rPr>
          <w:rFonts w:ascii="Open Sans" w:eastAsia="Open Sans" w:hAnsi="Open Sans" w:cs="Open Sans"/>
          <w:iCs/>
          <w:color w:val="666666"/>
          <w:sz w:val="24"/>
          <w:szCs w:val="24"/>
        </w:rPr>
      </w:pPr>
    </w:p>
    <w:p w14:paraId="3ABFAB1C" w14:textId="77777777" w:rsidR="00F574DF" w:rsidRDefault="00F574D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Any funds not spent come back to the fee board.</w:t>
      </w:r>
    </w:p>
    <w:p w14:paraId="2C89BD5F" w14:textId="77777777" w:rsidR="00F574DF" w:rsidRDefault="00F574DF" w:rsidP="009231FE">
      <w:pPr>
        <w:spacing w:line="360" w:lineRule="auto"/>
        <w:rPr>
          <w:rFonts w:ascii="Open Sans" w:eastAsia="Open Sans" w:hAnsi="Open Sans" w:cs="Open Sans"/>
          <w:iCs/>
          <w:color w:val="666666"/>
          <w:sz w:val="24"/>
          <w:szCs w:val="24"/>
        </w:rPr>
      </w:pPr>
    </w:p>
    <w:p w14:paraId="29B24BBE" w14:textId="48F0DCD9" w:rsidR="00F574DF" w:rsidRDefault="00F574D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E. Boas: Do we know timeline of feasibility study. (Completed this spring)</w:t>
      </w:r>
    </w:p>
    <w:p w14:paraId="5B55449A" w14:textId="7135A4A1" w:rsidR="00F574DF" w:rsidRDefault="00F574DF" w:rsidP="009231FE">
      <w:pPr>
        <w:spacing w:line="360" w:lineRule="auto"/>
        <w:rPr>
          <w:rFonts w:ascii="Open Sans" w:eastAsia="Open Sans" w:hAnsi="Open Sans" w:cs="Open Sans"/>
          <w:iCs/>
          <w:color w:val="666666"/>
          <w:sz w:val="24"/>
          <w:szCs w:val="24"/>
        </w:rPr>
      </w:pPr>
    </w:p>
    <w:p w14:paraId="7E973C31" w14:textId="08896FFF" w:rsidR="00F574DF" w:rsidRDefault="00F574D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Consensus is we don’t want to fund renovations if not a full facility.</w:t>
      </w:r>
      <w:r w:rsidR="00EF3239">
        <w:rPr>
          <w:rFonts w:ascii="Open Sans" w:eastAsia="Open Sans" w:hAnsi="Open Sans" w:cs="Open Sans"/>
          <w:iCs/>
          <w:color w:val="666666"/>
          <w:sz w:val="24"/>
          <w:szCs w:val="24"/>
        </w:rPr>
        <w:t xml:space="preserve"> Can proceed with two scenarios based on if $10M can fund the new natatorium?</w:t>
      </w:r>
    </w:p>
    <w:p w14:paraId="1B9A2F54" w14:textId="05166B02" w:rsidR="00EF3239" w:rsidRDefault="00EF3239" w:rsidP="009231FE">
      <w:pPr>
        <w:spacing w:line="360" w:lineRule="auto"/>
        <w:rPr>
          <w:rFonts w:ascii="Open Sans" w:eastAsia="Open Sans" w:hAnsi="Open Sans" w:cs="Open Sans"/>
          <w:iCs/>
          <w:color w:val="666666"/>
          <w:sz w:val="24"/>
          <w:szCs w:val="24"/>
        </w:rPr>
      </w:pPr>
    </w:p>
    <w:p w14:paraId="150B599F" w14:textId="6BDF7456" w:rsidR="00115D7C" w:rsidRDefault="00EF323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N. Robertson: Not supporting natatorium, uncertainty of project and there are better things to fund this year.</w:t>
      </w:r>
    </w:p>
    <w:p w14:paraId="767EF888" w14:textId="00116BD3" w:rsidR="00EF3239" w:rsidRDefault="00EF3239" w:rsidP="009231FE">
      <w:pPr>
        <w:spacing w:line="360" w:lineRule="auto"/>
        <w:rPr>
          <w:rFonts w:ascii="Open Sans" w:eastAsia="Open Sans" w:hAnsi="Open Sans" w:cs="Open Sans"/>
          <w:iCs/>
          <w:color w:val="666666"/>
          <w:sz w:val="24"/>
          <w:szCs w:val="24"/>
        </w:rPr>
      </w:pPr>
    </w:p>
    <w:p w14:paraId="61DEAC32" w14:textId="77777777" w:rsidR="00C26A0F" w:rsidRDefault="00C26A0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u w:val="single"/>
        </w:rPr>
        <w:t>One-time 2% fee increase</w:t>
      </w:r>
    </w:p>
    <w:p w14:paraId="37623F37" w14:textId="62BC5E59" w:rsidR="00EF3239" w:rsidRDefault="00C26A0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Adds about $5M for capacity of Wellbeing Building.</w:t>
      </w:r>
    </w:p>
    <w:p w14:paraId="6F7C6A19" w14:textId="12FF4542" w:rsidR="00C26A0F" w:rsidRDefault="00C26A0F" w:rsidP="009231FE">
      <w:pPr>
        <w:spacing w:line="360" w:lineRule="auto"/>
        <w:rPr>
          <w:rFonts w:ascii="Open Sans" w:eastAsia="Open Sans" w:hAnsi="Open Sans" w:cs="Open Sans"/>
          <w:iCs/>
          <w:color w:val="666666"/>
          <w:sz w:val="24"/>
          <w:szCs w:val="24"/>
        </w:rPr>
      </w:pPr>
    </w:p>
    <w:p w14:paraId="6610B856" w14:textId="344736B0" w:rsidR="00C26A0F" w:rsidRDefault="00C26A0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Rodriguez: Support for this, fee board should invest in future students with this. Needing MOU considerations approved? Inflation should be considered too.</w:t>
      </w:r>
    </w:p>
    <w:p w14:paraId="2B09C81E" w14:textId="314EF9FF" w:rsidR="00C26A0F" w:rsidRDefault="00C26A0F" w:rsidP="009231FE">
      <w:pPr>
        <w:spacing w:line="360" w:lineRule="auto"/>
        <w:rPr>
          <w:rFonts w:ascii="Open Sans" w:eastAsia="Open Sans" w:hAnsi="Open Sans" w:cs="Open Sans"/>
          <w:iCs/>
          <w:color w:val="666666"/>
          <w:sz w:val="24"/>
          <w:szCs w:val="24"/>
        </w:rPr>
      </w:pPr>
    </w:p>
    <w:p w14:paraId="3DD96FF9" w14:textId="6679E3D9" w:rsidR="00C26A0F" w:rsidRDefault="00C26A0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X. Shi: Timeline of feasibility study?  (Next year)</w:t>
      </w:r>
    </w:p>
    <w:p w14:paraId="6D26DE6F" w14:textId="07304A07" w:rsidR="00C26A0F" w:rsidRDefault="00C26A0F" w:rsidP="009231FE">
      <w:pPr>
        <w:spacing w:line="360" w:lineRule="auto"/>
        <w:rPr>
          <w:rFonts w:ascii="Open Sans" w:eastAsia="Open Sans" w:hAnsi="Open Sans" w:cs="Open Sans"/>
          <w:iCs/>
          <w:color w:val="666666"/>
          <w:sz w:val="24"/>
          <w:szCs w:val="24"/>
        </w:rPr>
      </w:pPr>
    </w:p>
    <w:p w14:paraId="0916AA65" w14:textId="43BCA06B" w:rsidR="00C26A0F" w:rsidRDefault="00C26A0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 Kelling: Main benefit of 2% increase is giving more capacity to Wellbeing Building. Will revisit 2% increase later. On Wellbeing Building, </w:t>
      </w:r>
      <w:r w:rsidR="000D75F8">
        <w:rPr>
          <w:rFonts w:ascii="Open Sans" w:eastAsia="Open Sans" w:hAnsi="Open Sans" w:cs="Open Sans"/>
          <w:iCs/>
          <w:color w:val="666666"/>
          <w:sz w:val="24"/>
          <w:szCs w:val="24"/>
        </w:rPr>
        <w:t xml:space="preserve">feasibility study is $350K. Could consider splitting this with the university. </w:t>
      </w:r>
    </w:p>
    <w:p w14:paraId="36630269" w14:textId="0F60524F" w:rsidR="000D75F8" w:rsidRDefault="000D75F8" w:rsidP="009231FE">
      <w:pPr>
        <w:spacing w:line="360" w:lineRule="auto"/>
        <w:rPr>
          <w:rFonts w:ascii="Open Sans" w:eastAsia="Open Sans" w:hAnsi="Open Sans" w:cs="Open Sans"/>
          <w:iCs/>
          <w:color w:val="666666"/>
          <w:sz w:val="24"/>
          <w:szCs w:val="24"/>
        </w:rPr>
      </w:pPr>
    </w:p>
    <w:p w14:paraId="11FB4998" w14:textId="4FF42293" w:rsidR="00C26A0F" w:rsidRDefault="000D75F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 Sipe: Anything we can get through the feasibility study would help us more forward towards that decision.</w:t>
      </w:r>
    </w:p>
    <w:p w14:paraId="63DF42F5" w14:textId="07189DE1" w:rsidR="000D75F8" w:rsidRDefault="000D75F8" w:rsidP="009231FE">
      <w:pPr>
        <w:spacing w:line="360" w:lineRule="auto"/>
        <w:rPr>
          <w:rFonts w:ascii="Open Sans" w:eastAsia="Open Sans" w:hAnsi="Open Sans" w:cs="Open Sans"/>
          <w:iCs/>
          <w:color w:val="666666"/>
          <w:sz w:val="24"/>
          <w:szCs w:val="24"/>
        </w:rPr>
      </w:pPr>
    </w:p>
    <w:p w14:paraId="7B19EC3E" w14:textId="1071EE1A" w:rsidR="000D75F8" w:rsidRDefault="000D75F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(Agreement on splitting feasibility study)</w:t>
      </w:r>
    </w:p>
    <w:p w14:paraId="7DC82579" w14:textId="02527E7C" w:rsidR="000D75F8" w:rsidRDefault="000D75F8" w:rsidP="009231FE">
      <w:pPr>
        <w:spacing w:line="360" w:lineRule="auto"/>
        <w:rPr>
          <w:rFonts w:ascii="Open Sans" w:eastAsia="Open Sans" w:hAnsi="Open Sans" w:cs="Open Sans"/>
          <w:iCs/>
          <w:color w:val="666666"/>
          <w:sz w:val="24"/>
          <w:szCs w:val="24"/>
        </w:rPr>
      </w:pPr>
    </w:p>
    <w:p w14:paraId="31CB0156" w14:textId="1164B274" w:rsidR="000D75F8" w:rsidRPr="00C26A0F" w:rsidRDefault="000D75F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Rodriguez: Could publicize that the university is doing this and encourage splitting.</w:t>
      </w:r>
    </w:p>
    <w:p w14:paraId="2270012C" w14:textId="5F1EC8FB" w:rsidR="00EF3239" w:rsidRDefault="00EF3239" w:rsidP="009231FE">
      <w:pPr>
        <w:spacing w:line="360" w:lineRule="auto"/>
        <w:rPr>
          <w:rFonts w:ascii="Open Sans" w:eastAsia="Open Sans" w:hAnsi="Open Sans" w:cs="Open Sans"/>
          <w:iCs/>
          <w:color w:val="666666"/>
          <w:sz w:val="24"/>
          <w:szCs w:val="24"/>
        </w:rPr>
      </w:pPr>
    </w:p>
    <w:p w14:paraId="3B1131E8" w14:textId="796E1818" w:rsidR="000D75F8" w:rsidRDefault="000D75F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Van Horn: Would the feasibility study happen regardless of funding separately? (Wellbeing Building cannot happen without feasibility study)</w:t>
      </w:r>
    </w:p>
    <w:p w14:paraId="0F9F49CE" w14:textId="6CDF2BB1" w:rsidR="000D75F8" w:rsidRDefault="000D75F8" w:rsidP="009231FE">
      <w:pPr>
        <w:spacing w:line="360" w:lineRule="auto"/>
        <w:rPr>
          <w:rFonts w:ascii="Open Sans" w:eastAsia="Open Sans" w:hAnsi="Open Sans" w:cs="Open Sans"/>
          <w:iCs/>
          <w:color w:val="666666"/>
          <w:sz w:val="24"/>
          <w:szCs w:val="24"/>
        </w:rPr>
      </w:pPr>
    </w:p>
    <w:p w14:paraId="489C068F" w14:textId="77DA3CF0" w:rsidR="000D75F8" w:rsidRPr="004E6179" w:rsidRDefault="000D75F8" w:rsidP="009231FE">
      <w:pPr>
        <w:spacing w:line="360" w:lineRule="auto"/>
        <w:rPr>
          <w:rFonts w:ascii="Open Sans" w:eastAsia="Open Sans" w:hAnsi="Open Sans" w:cs="Open Sans"/>
          <w:b/>
          <w:bCs/>
          <w:iCs/>
          <w:color w:val="666666"/>
          <w:sz w:val="24"/>
          <w:szCs w:val="24"/>
        </w:rPr>
      </w:pPr>
      <w:r w:rsidRPr="004E6179">
        <w:rPr>
          <w:rFonts w:ascii="Open Sans" w:eastAsia="Open Sans" w:hAnsi="Open Sans" w:cs="Open Sans"/>
          <w:b/>
          <w:bCs/>
          <w:iCs/>
          <w:color w:val="666666"/>
          <w:sz w:val="24"/>
          <w:szCs w:val="24"/>
          <w:u w:val="single"/>
        </w:rPr>
        <w:lastRenderedPageBreak/>
        <w:t>Constants in Facilities</w:t>
      </w:r>
    </w:p>
    <w:p w14:paraId="591A534A" w14:textId="617F57CC" w:rsidR="000D75F8" w:rsidRDefault="000D75F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In all scenarios, HUB Affinity Space is funded, Wellbeing Building is somewhat funded.</w:t>
      </w:r>
    </w:p>
    <w:p w14:paraId="6D5806CC" w14:textId="6509AA35" w:rsidR="000D75F8" w:rsidRDefault="000D75F8" w:rsidP="009231FE">
      <w:pPr>
        <w:spacing w:line="360" w:lineRule="auto"/>
        <w:rPr>
          <w:rFonts w:ascii="Open Sans" w:eastAsia="Open Sans" w:hAnsi="Open Sans" w:cs="Open Sans"/>
          <w:iCs/>
          <w:color w:val="666666"/>
          <w:sz w:val="24"/>
          <w:szCs w:val="24"/>
        </w:rPr>
      </w:pPr>
    </w:p>
    <w:p w14:paraId="3ED394E3" w14:textId="5D15A620" w:rsidR="000D75F8" w:rsidRPr="004E6179" w:rsidRDefault="00084464" w:rsidP="009231FE">
      <w:pPr>
        <w:spacing w:line="360" w:lineRule="auto"/>
        <w:rPr>
          <w:rFonts w:ascii="Open Sans" w:eastAsia="Open Sans" w:hAnsi="Open Sans" w:cs="Open Sans"/>
          <w:b/>
          <w:bCs/>
          <w:iCs/>
          <w:color w:val="666666"/>
          <w:sz w:val="24"/>
          <w:szCs w:val="24"/>
        </w:rPr>
      </w:pPr>
      <w:r w:rsidRPr="004E6179">
        <w:rPr>
          <w:rFonts w:ascii="Open Sans" w:eastAsia="Open Sans" w:hAnsi="Open Sans" w:cs="Open Sans"/>
          <w:b/>
          <w:bCs/>
          <w:iCs/>
          <w:color w:val="666666"/>
          <w:sz w:val="24"/>
          <w:szCs w:val="24"/>
          <w:u w:val="single"/>
        </w:rPr>
        <w:t>CAPS</w:t>
      </w:r>
    </w:p>
    <w:p w14:paraId="412E2AF1" w14:textId="77777777" w:rsidR="003C03CA" w:rsidRDefault="003C03C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 Franklin: The two new positions are specifically for University Park, so the two positions would not be split with the CFB. </w:t>
      </w:r>
    </w:p>
    <w:p w14:paraId="59A8194D" w14:textId="77777777" w:rsidR="003C03CA" w:rsidRDefault="003C03CA" w:rsidP="009231FE">
      <w:pPr>
        <w:spacing w:line="360" w:lineRule="auto"/>
        <w:rPr>
          <w:rFonts w:ascii="Open Sans" w:eastAsia="Open Sans" w:hAnsi="Open Sans" w:cs="Open Sans"/>
          <w:iCs/>
          <w:color w:val="666666"/>
          <w:sz w:val="24"/>
          <w:szCs w:val="24"/>
        </w:rPr>
      </w:pPr>
    </w:p>
    <w:p w14:paraId="380EC985" w14:textId="77777777" w:rsidR="003C03CA" w:rsidRDefault="003C03C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Cost-sharing was only remaining concern. Everyone in consensus with CAPS.</w:t>
      </w:r>
    </w:p>
    <w:p w14:paraId="3525B1D0" w14:textId="77777777" w:rsidR="003C03CA" w:rsidRDefault="003C03CA" w:rsidP="009231FE">
      <w:pPr>
        <w:spacing w:line="360" w:lineRule="auto"/>
        <w:rPr>
          <w:rFonts w:ascii="Open Sans" w:eastAsia="Open Sans" w:hAnsi="Open Sans" w:cs="Open Sans"/>
          <w:iCs/>
          <w:color w:val="666666"/>
          <w:sz w:val="24"/>
          <w:szCs w:val="24"/>
        </w:rPr>
      </w:pPr>
    </w:p>
    <w:p w14:paraId="76803C43" w14:textId="77777777" w:rsidR="003C03CA" w:rsidRPr="004E6179" w:rsidRDefault="003C03CA" w:rsidP="009231FE">
      <w:pPr>
        <w:spacing w:line="360" w:lineRule="auto"/>
        <w:rPr>
          <w:rFonts w:ascii="Open Sans" w:eastAsia="Open Sans" w:hAnsi="Open Sans" w:cs="Open Sans"/>
          <w:b/>
          <w:bCs/>
          <w:iCs/>
          <w:color w:val="666666"/>
          <w:sz w:val="24"/>
          <w:szCs w:val="24"/>
        </w:rPr>
      </w:pPr>
      <w:r w:rsidRPr="004E6179">
        <w:rPr>
          <w:rFonts w:ascii="Open Sans" w:eastAsia="Open Sans" w:hAnsi="Open Sans" w:cs="Open Sans"/>
          <w:b/>
          <w:bCs/>
          <w:iCs/>
          <w:color w:val="666666"/>
          <w:sz w:val="24"/>
          <w:szCs w:val="24"/>
          <w:u w:val="single"/>
        </w:rPr>
        <w:t>CSGD</w:t>
      </w:r>
    </w:p>
    <w:p w14:paraId="5E885EC4" w14:textId="3F3CC4CC" w:rsidR="003C03CA" w:rsidRDefault="003C03C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J. Snyder: 2021-22 Allocation was $147,838.00. 2022-23 Request is $163,091.94. Increases in student wages and educational engagement/programming. Recommend full funding. CSGD fully utilized allocation and serves many student needs. There was an increased use of the Clothing Transit. CSGD wants to bring in intersectional speakers for anti-racism programming.</w:t>
      </w:r>
    </w:p>
    <w:p w14:paraId="19568D5E" w14:textId="287A1F06" w:rsidR="003C03CA" w:rsidRDefault="003C03CA" w:rsidP="009231FE">
      <w:pPr>
        <w:spacing w:line="360" w:lineRule="auto"/>
        <w:rPr>
          <w:rFonts w:ascii="Open Sans" w:eastAsia="Open Sans" w:hAnsi="Open Sans" w:cs="Open Sans"/>
          <w:iCs/>
          <w:color w:val="666666"/>
          <w:sz w:val="24"/>
          <w:szCs w:val="24"/>
        </w:rPr>
      </w:pPr>
    </w:p>
    <w:p w14:paraId="7004F4C8" w14:textId="496C7DA2" w:rsidR="003C03CA" w:rsidRDefault="003C03C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Rodriguez: Full funding entirely appropriate. We’re a top-rated queer-friendly campus but there is work to do. Increased allocations can supplement many new programs.</w:t>
      </w:r>
    </w:p>
    <w:p w14:paraId="621C9813" w14:textId="7E030423" w:rsidR="003C03CA" w:rsidRDefault="003C03CA" w:rsidP="009231FE">
      <w:pPr>
        <w:spacing w:line="360" w:lineRule="auto"/>
        <w:rPr>
          <w:rFonts w:ascii="Open Sans" w:eastAsia="Open Sans" w:hAnsi="Open Sans" w:cs="Open Sans"/>
          <w:iCs/>
          <w:color w:val="666666"/>
          <w:sz w:val="24"/>
          <w:szCs w:val="24"/>
        </w:rPr>
      </w:pPr>
    </w:p>
    <w:p w14:paraId="54C2C0DA" w14:textId="68C7ABF8" w:rsidR="003C03CA" w:rsidRDefault="003C03C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 Sipe: Agree. Question on graduate wage increase of almost a </w:t>
      </w:r>
      <w:r w:rsidR="0081789E">
        <w:rPr>
          <w:rFonts w:ascii="Open Sans" w:eastAsia="Open Sans" w:hAnsi="Open Sans" w:cs="Open Sans"/>
          <w:iCs/>
          <w:color w:val="666666"/>
          <w:sz w:val="24"/>
          <w:szCs w:val="24"/>
        </w:rPr>
        <w:t>50%</w:t>
      </w:r>
      <w:r>
        <w:rPr>
          <w:rFonts w:ascii="Open Sans" w:eastAsia="Open Sans" w:hAnsi="Open Sans" w:cs="Open Sans"/>
          <w:iCs/>
          <w:color w:val="666666"/>
          <w:sz w:val="24"/>
          <w:szCs w:val="24"/>
        </w:rPr>
        <w:t>, why is it</w:t>
      </w:r>
      <w:r w:rsidR="0081789E">
        <w:rPr>
          <w:rFonts w:ascii="Open Sans" w:eastAsia="Open Sans" w:hAnsi="Open Sans" w:cs="Open Sans"/>
          <w:iCs/>
          <w:color w:val="666666"/>
          <w:sz w:val="24"/>
          <w:szCs w:val="24"/>
        </w:rPr>
        <w:t xml:space="preserve"> </w:t>
      </w:r>
      <w:r w:rsidR="00581923">
        <w:rPr>
          <w:rFonts w:ascii="Open Sans" w:eastAsia="Open Sans" w:hAnsi="Open Sans" w:cs="Open Sans"/>
          <w:iCs/>
          <w:color w:val="666666"/>
          <w:sz w:val="24"/>
          <w:szCs w:val="24"/>
        </w:rPr>
        <w:t>such a</w:t>
      </w:r>
      <w:r w:rsidR="0081789E">
        <w:rPr>
          <w:rFonts w:ascii="Open Sans" w:eastAsia="Open Sans" w:hAnsi="Open Sans" w:cs="Open Sans"/>
          <w:iCs/>
          <w:color w:val="666666"/>
          <w:sz w:val="24"/>
          <w:szCs w:val="24"/>
        </w:rPr>
        <w:t xml:space="preserve"> high increase</w:t>
      </w:r>
      <w:r w:rsidR="00581923">
        <w:rPr>
          <w:rFonts w:ascii="Open Sans" w:eastAsia="Open Sans" w:hAnsi="Open Sans" w:cs="Open Sans"/>
          <w:iCs/>
          <w:color w:val="666666"/>
          <w:sz w:val="24"/>
          <w:szCs w:val="24"/>
        </w:rPr>
        <w:t>? (Check in with CSGD)</w:t>
      </w:r>
    </w:p>
    <w:p w14:paraId="3EC4196D" w14:textId="0F9B40DE" w:rsidR="0081789E" w:rsidRDefault="0081789E" w:rsidP="009231FE">
      <w:pPr>
        <w:spacing w:line="360" w:lineRule="auto"/>
        <w:rPr>
          <w:rFonts w:ascii="Open Sans" w:eastAsia="Open Sans" w:hAnsi="Open Sans" w:cs="Open Sans"/>
          <w:iCs/>
          <w:color w:val="666666"/>
          <w:sz w:val="24"/>
          <w:szCs w:val="24"/>
        </w:rPr>
      </w:pPr>
    </w:p>
    <w:p w14:paraId="52143607" w14:textId="66990DD1" w:rsidR="0081789E" w:rsidRDefault="0081789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S. Terrey: How is collaborative funding used/can social justice funding be collaborative funding? (Yes).</w:t>
      </w:r>
    </w:p>
    <w:p w14:paraId="18B4092F" w14:textId="4F1D40C1" w:rsidR="0081789E" w:rsidRDefault="0081789E" w:rsidP="009231FE">
      <w:pPr>
        <w:spacing w:line="360" w:lineRule="auto"/>
        <w:rPr>
          <w:rFonts w:ascii="Open Sans" w:eastAsia="Open Sans" w:hAnsi="Open Sans" w:cs="Open Sans"/>
          <w:iCs/>
          <w:color w:val="666666"/>
          <w:sz w:val="24"/>
          <w:szCs w:val="24"/>
        </w:rPr>
      </w:pPr>
    </w:p>
    <w:p w14:paraId="1793FF1B" w14:textId="77777777" w:rsidR="00581923" w:rsidRDefault="0058192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 Kelling: Consensus for increases in all the categories?</w:t>
      </w:r>
    </w:p>
    <w:p w14:paraId="73B57F6C" w14:textId="77777777" w:rsidR="00581923" w:rsidRDefault="00581923" w:rsidP="009231FE">
      <w:pPr>
        <w:spacing w:line="360" w:lineRule="auto"/>
        <w:rPr>
          <w:rFonts w:ascii="Open Sans" w:eastAsia="Open Sans" w:hAnsi="Open Sans" w:cs="Open Sans"/>
          <w:iCs/>
          <w:color w:val="666666"/>
          <w:sz w:val="24"/>
          <w:szCs w:val="24"/>
        </w:rPr>
      </w:pPr>
    </w:p>
    <w:p w14:paraId="7218AA66" w14:textId="77777777" w:rsidR="00581923" w:rsidRPr="004E6179" w:rsidRDefault="00581923" w:rsidP="009231FE">
      <w:pPr>
        <w:spacing w:line="360" w:lineRule="auto"/>
        <w:rPr>
          <w:rFonts w:ascii="Open Sans" w:eastAsia="Open Sans" w:hAnsi="Open Sans" w:cs="Open Sans"/>
          <w:b/>
          <w:bCs/>
          <w:iCs/>
          <w:color w:val="666666"/>
          <w:sz w:val="24"/>
          <w:szCs w:val="24"/>
        </w:rPr>
      </w:pPr>
      <w:r w:rsidRPr="004E6179">
        <w:rPr>
          <w:rFonts w:ascii="Open Sans" w:eastAsia="Open Sans" w:hAnsi="Open Sans" w:cs="Open Sans"/>
          <w:b/>
          <w:bCs/>
          <w:iCs/>
          <w:color w:val="666666"/>
          <w:sz w:val="24"/>
          <w:szCs w:val="24"/>
          <w:u w:val="single"/>
        </w:rPr>
        <w:t>Campus Recreation</w:t>
      </w:r>
    </w:p>
    <w:p w14:paraId="304A0907" w14:textId="1C2A2FAD" w:rsidR="00581923" w:rsidRDefault="0058192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 Sipe: Recommending full, flat funding of $4,937,809. Did not change from last year. Regaining revenue from people coming back to gyms, should offset cost increases.</w:t>
      </w:r>
    </w:p>
    <w:p w14:paraId="1973B8F2" w14:textId="078ADF21" w:rsidR="00581923" w:rsidRDefault="00581923" w:rsidP="009231FE">
      <w:pPr>
        <w:spacing w:line="360" w:lineRule="auto"/>
        <w:rPr>
          <w:rFonts w:ascii="Open Sans" w:eastAsia="Open Sans" w:hAnsi="Open Sans" w:cs="Open Sans"/>
          <w:iCs/>
          <w:color w:val="666666"/>
          <w:sz w:val="24"/>
          <w:szCs w:val="24"/>
        </w:rPr>
      </w:pPr>
    </w:p>
    <w:p w14:paraId="759EA5D7" w14:textId="6FF4A5F9" w:rsidR="00581923" w:rsidRDefault="0058192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 Kelling: Campus rec has been controversial. Campus Rec thought inflation was granted like GI. </w:t>
      </w:r>
    </w:p>
    <w:p w14:paraId="472D2BD8" w14:textId="2AF7EA31" w:rsidR="00581923" w:rsidRDefault="00581923" w:rsidP="006168E3">
      <w:pPr>
        <w:spacing w:line="360" w:lineRule="auto"/>
        <w:rPr>
          <w:rFonts w:ascii="Open Sans" w:eastAsia="Open Sans" w:hAnsi="Open Sans" w:cs="Open Sans"/>
          <w:iCs/>
          <w:color w:val="666666"/>
          <w:sz w:val="24"/>
          <w:szCs w:val="24"/>
        </w:rPr>
      </w:pPr>
    </w:p>
    <w:p w14:paraId="65202A4C" w14:textId="222CBCEC" w:rsidR="00753F15" w:rsidRDefault="00581923"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Rodriguez: Widely utilized by students.</w:t>
      </w:r>
      <w:r w:rsidR="00753F15">
        <w:rPr>
          <w:rFonts w:ascii="Open Sans" w:eastAsia="Open Sans" w:hAnsi="Open Sans" w:cs="Open Sans"/>
          <w:iCs/>
          <w:color w:val="666666"/>
          <w:sz w:val="24"/>
          <w:szCs w:val="24"/>
        </w:rPr>
        <w:t xml:space="preserve"> Support full funding.</w:t>
      </w:r>
    </w:p>
    <w:p w14:paraId="29586767" w14:textId="3F83A0B3" w:rsidR="00753F15" w:rsidRDefault="00753F15" w:rsidP="006168E3">
      <w:pPr>
        <w:spacing w:line="360" w:lineRule="auto"/>
        <w:rPr>
          <w:rFonts w:ascii="Open Sans" w:eastAsia="Open Sans" w:hAnsi="Open Sans" w:cs="Open Sans"/>
          <w:iCs/>
          <w:color w:val="666666"/>
          <w:sz w:val="24"/>
          <w:szCs w:val="24"/>
        </w:rPr>
      </w:pPr>
    </w:p>
    <w:p w14:paraId="37B8DB67" w14:textId="1E8827A6" w:rsidR="00753F15" w:rsidRDefault="00753F1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 Van Horn: Should clarify what type of cost controlling fee board asks for. Can Campus Rec create a plan to keep funding flat for three years?</w:t>
      </w:r>
    </w:p>
    <w:p w14:paraId="6865CCDD" w14:textId="24713804" w:rsidR="00A26A35" w:rsidRDefault="00A26A35" w:rsidP="006168E3">
      <w:pPr>
        <w:spacing w:line="360" w:lineRule="auto"/>
        <w:rPr>
          <w:rFonts w:ascii="Open Sans" w:eastAsia="Open Sans" w:hAnsi="Open Sans" w:cs="Open Sans"/>
          <w:iCs/>
          <w:color w:val="666666"/>
          <w:sz w:val="24"/>
          <w:szCs w:val="24"/>
        </w:rPr>
      </w:pPr>
    </w:p>
    <w:p w14:paraId="267EC35A" w14:textId="0AB4BFA8" w:rsidR="00A26A35" w:rsidRDefault="00A26A3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I don’t want to pigeonhole Campus Rec into a budget </w:t>
      </w:r>
    </w:p>
    <w:p w14:paraId="4491FFD7" w14:textId="77777777" w:rsidR="00A26A35" w:rsidRDefault="00A26A35" w:rsidP="006168E3">
      <w:pPr>
        <w:spacing w:line="360" w:lineRule="auto"/>
        <w:rPr>
          <w:rFonts w:ascii="Open Sans" w:eastAsia="Open Sans" w:hAnsi="Open Sans" w:cs="Open Sans"/>
          <w:iCs/>
          <w:color w:val="666666"/>
          <w:sz w:val="24"/>
          <w:szCs w:val="24"/>
        </w:rPr>
      </w:pPr>
    </w:p>
    <w:p w14:paraId="154EE7D9" w14:textId="253A31B7" w:rsidR="00A26A35" w:rsidRDefault="00A26A3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Tony: If there is a potential expansion how will they bring the expense and additional funding under control. </w:t>
      </w:r>
    </w:p>
    <w:p w14:paraId="0B9B9DDB" w14:textId="77777777" w:rsidR="00A26A35" w:rsidRDefault="00A26A35" w:rsidP="006168E3">
      <w:pPr>
        <w:spacing w:line="360" w:lineRule="auto"/>
        <w:rPr>
          <w:rFonts w:ascii="Open Sans" w:eastAsia="Open Sans" w:hAnsi="Open Sans" w:cs="Open Sans"/>
          <w:iCs/>
          <w:color w:val="666666"/>
          <w:sz w:val="24"/>
          <w:szCs w:val="24"/>
        </w:rPr>
      </w:pPr>
    </w:p>
    <w:p w14:paraId="6A7B48A3" w14:textId="6D280045" w:rsidR="00A26A35" w:rsidRDefault="00A26A3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 want to bring up last year’s fees recommendation. We said that the funding year is the final year of the funding commitment. In the past, that might’ve been </w:t>
      </w:r>
      <w:r>
        <w:rPr>
          <w:rFonts w:ascii="Open Sans" w:eastAsia="Open Sans" w:hAnsi="Open Sans" w:cs="Open Sans"/>
          <w:iCs/>
          <w:color w:val="666666"/>
          <w:sz w:val="24"/>
          <w:szCs w:val="24"/>
        </w:rPr>
        <w:lastRenderedPageBreak/>
        <w:t xml:space="preserve">possible but there was attention drawn to it last year. The fee recommendation is consistently read so changes should be done through here, not minutes. </w:t>
      </w:r>
    </w:p>
    <w:p w14:paraId="329F4A62" w14:textId="23F55A0F" w:rsidR="00A26A35" w:rsidRDefault="00A26A35" w:rsidP="006168E3">
      <w:pPr>
        <w:spacing w:line="360" w:lineRule="auto"/>
        <w:rPr>
          <w:rFonts w:ascii="Open Sans" w:eastAsia="Open Sans" w:hAnsi="Open Sans" w:cs="Open Sans"/>
          <w:iCs/>
          <w:color w:val="666666"/>
          <w:sz w:val="24"/>
          <w:szCs w:val="24"/>
        </w:rPr>
      </w:pPr>
    </w:p>
    <w:p w14:paraId="5430151C" w14:textId="0309450A" w:rsidR="00A26A35" w:rsidRDefault="00A26A3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If they were looking for an increase, I would have to update the recommendation. They are going to cover an increase in operational costs. They have open staff positions available. </w:t>
      </w:r>
    </w:p>
    <w:p w14:paraId="15AA31AE" w14:textId="3D4097A9" w:rsidR="00A26A35" w:rsidRDefault="00A26A35" w:rsidP="006168E3">
      <w:pPr>
        <w:spacing w:line="360" w:lineRule="auto"/>
        <w:rPr>
          <w:rFonts w:ascii="Open Sans" w:eastAsia="Open Sans" w:hAnsi="Open Sans" w:cs="Open Sans"/>
          <w:iCs/>
          <w:color w:val="666666"/>
          <w:sz w:val="24"/>
          <w:szCs w:val="24"/>
        </w:rPr>
      </w:pPr>
    </w:p>
    <w:p w14:paraId="720708C1" w14:textId="1A00E235" w:rsidR="00A26A35" w:rsidRDefault="00A26A3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t>
      </w:r>
      <w:proofErr w:type="gramStart"/>
      <w:r>
        <w:rPr>
          <w:rFonts w:ascii="Open Sans" w:eastAsia="Open Sans" w:hAnsi="Open Sans" w:cs="Open Sans"/>
          <w:iCs/>
          <w:color w:val="666666"/>
          <w:sz w:val="24"/>
          <w:szCs w:val="24"/>
        </w:rPr>
        <w:t>So</w:t>
      </w:r>
      <w:proofErr w:type="gramEnd"/>
      <w:r>
        <w:rPr>
          <w:rFonts w:ascii="Open Sans" w:eastAsia="Open Sans" w:hAnsi="Open Sans" w:cs="Open Sans"/>
          <w:iCs/>
          <w:color w:val="666666"/>
          <w:sz w:val="24"/>
          <w:szCs w:val="24"/>
        </w:rPr>
        <w:t xml:space="preserve"> they lost 3 million in revenue? </w:t>
      </w:r>
    </w:p>
    <w:p w14:paraId="7C4B24AB" w14:textId="69CAA749" w:rsidR="00A26A35" w:rsidRDefault="00A26A35" w:rsidP="006168E3">
      <w:pPr>
        <w:spacing w:line="360" w:lineRule="auto"/>
        <w:rPr>
          <w:rFonts w:ascii="Open Sans" w:eastAsia="Open Sans" w:hAnsi="Open Sans" w:cs="Open Sans"/>
          <w:iCs/>
          <w:color w:val="666666"/>
          <w:sz w:val="24"/>
          <w:szCs w:val="24"/>
        </w:rPr>
      </w:pPr>
    </w:p>
    <w:p w14:paraId="1E807C67" w14:textId="66227FED" w:rsidR="00A26A35" w:rsidRDefault="00A26A35"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Yes. They are expecting a change in that and an extra source in funding. </w:t>
      </w:r>
    </w:p>
    <w:p w14:paraId="5492A188" w14:textId="184BB09B" w:rsidR="00A9608E" w:rsidRPr="00E215EF" w:rsidRDefault="00A9608E" w:rsidP="006168E3">
      <w:pPr>
        <w:spacing w:line="360" w:lineRule="auto"/>
        <w:rPr>
          <w:rFonts w:ascii="Open Sans" w:eastAsia="Open Sans" w:hAnsi="Open Sans" w:cs="Open Sans"/>
          <w:iCs/>
          <w:color w:val="666666"/>
          <w:sz w:val="24"/>
          <w:szCs w:val="24"/>
          <w:u w:val="single"/>
        </w:rPr>
      </w:pPr>
    </w:p>
    <w:p w14:paraId="2AC2E7C0" w14:textId="28E2BA19" w:rsidR="00A9608E" w:rsidRPr="00E215EF" w:rsidRDefault="00A9608E" w:rsidP="006168E3">
      <w:pPr>
        <w:spacing w:line="360" w:lineRule="auto"/>
        <w:rPr>
          <w:rFonts w:ascii="Open Sans" w:eastAsia="Open Sans" w:hAnsi="Open Sans" w:cs="Open Sans"/>
          <w:b/>
          <w:bCs/>
          <w:iCs/>
          <w:color w:val="666666"/>
          <w:sz w:val="24"/>
          <w:szCs w:val="24"/>
          <w:u w:val="single"/>
        </w:rPr>
      </w:pPr>
      <w:r w:rsidRPr="00E215EF">
        <w:rPr>
          <w:rFonts w:ascii="Open Sans" w:eastAsia="Open Sans" w:hAnsi="Open Sans" w:cs="Open Sans"/>
          <w:b/>
          <w:bCs/>
          <w:iCs/>
          <w:color w:val="666666"/>
          <w:sz w:val="24"/>
          <w:szCs w:val="24"/>
          <w:u w:val="single"/>
        </w:rPr>
        <w:t>HUB Cultural Center</w:t>
      </w:r>
    </w:p>
    <w:p w14:paraId="1D0A090E" w14:textId="7CB24E84" w:rsidR="00A9608E" w:rsidRPr="00A9608E" w:rsidRDefault="00A9608E"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Allocation request is $206,000. The rest of the costs fluctuate, and a lot can be attributed to other funding done throughout the year. Covid causes an insufficient number of speakers, but we hope this will change with Covid receding casually. The PRCC provides an important institutional meaning. </w:t>
      </w:r>
    </w:p>
    <w:p w14:paraId="7CC4E71A" w14:textId="5F7B2426" w:rsidR="00A9608E" w:rsidRDefault="00A9608E" w:rsidP="006168E3">
      <w:pPr>
        <w:spacing w:line="360" w:lineRule="auto"/>
        <w:rPr>
          <w:rFonts w:ascii="Open Sans" w:eastAsia="Open Sans" w:hAnsi="Open Sans" w:cs="Open Sans"/>
          <w:iCs/>
          <w:color w:val="666666"/>
          <w:sz w:val="24"/>
          <w:szCs w:val="24"/>
        </w:rPr>
      </w:pPr>
    </w:p>
    <w:p w14:paraId="1226ABEF" w14:textId="28832920" w:rsidR="00A9608E" w:rsidRDefault="00A9608E"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One thing we should consider is putting in a note is that we value the program and encourage them to use it and ask for more funding if they need it. </w:t>
      </w:r>
      <w:r w:rsidR="000751BA">
        <w:rPr>
          <w:rFonts w:ascii="Open Sans" w:eastAsia="Open Sans" w:hAnsi="Open Sans" w:cs="Open Sans"/>
          <w:iCs/>
          <w:color w:val="666666"/>
          <w:sz w:val="24"/>
          <w:szCs w:val="24"/>
        </w:rPr>
        <w:t xml:space="preserve">Talking more about flat funding and seeing them full size the funding for the programs will be helpful for them. </w:t>
      </w:r>
    </w:p>
    <w:p w14:paraId="4ACD7C4D" w14:textId="48268158" w:rsidR="000751BA" w:rsidRDefault="000751BA" w:rsidP="006168E3">
      <w:pPr>
        <w:spacing w:line="360" w:lineRule="auto"/>
        <w:rPr>
          <w:rFonts w:ascii="Open Sans" w:eastAsia="Open Sans" w:hAnsi="Open Sans" w:cs="Open Sans"/>
          <w:iCs/>
          <w:color w:val="666666"/>
          <w:sz w:val="24"/>
          <w:szCs w:val="24"/>
        </w:rPr>
      </w:pPr>
    </w:p>
    <w:p w14:paraId="083CF1FA" w14:textId="63ABC8AF" w:rsidR="000751BA" w:rsidRPr="00E215EF" w:rsidRDefault="000751BA" w:rsidP="006168E3">
      <w:pPr>
        <w:spacing w:line="360" w:lineRule="auto"/>
        <w:rPr>
          <w:rFonts w:ascii="Open Sans" w:eastAsia="Open Sans" w:hAnsi="Open Sans" w:cs="Open Sans"/>
          <w:b/>
          <w:bCs/>
          <w:iCs/>
          <w:color w:val="666666"/>
          <w:sz w:val="24"/>
          <w:szCs w:val="24"/>
          <w:u w:val="single"/>
        </w:rPr>
      </w:pPr>
      <w:r w:rsidRPr="00E215EF">
        <w:rPr>
          <w:rFonts w:ascii="Open Sans" w:eastAsia="Open Sans" w:hAnsi="Open Sans" w:cs="Open Sans"/>
          <w:b/>
          <w:bCs/>
          <w:iCs/>
          <w:color w:val="666666"/>
          <w:sz w:val="24"/>
          <w:szCs w:val="24"/>
          <w:u w:val="single"/>
        </w:rPr>
        <w:t>Student Activities</w:t>
      </w:r>
    </w:p>
    <w:p w14:paraId="503ED44A" w14:textId="4A622727" w:rsidR="000751BA" w:rsidRDefault="000751BA"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Tony: The request is $1,866,411.67 decrease from around $1,870,534. Campus programming is requesting an increase, but we only see 70% utilization. We want to see why they discontinue 4 of the environmental funds. Last year, given the fee </w:t>
      </w:r>
      <w:r>
        <w:rPr>
          <w:rFonts w:ascii="Open Sans" w:eastAsia="Open Sans" w:hAnsi="Open Sans" w:cs="Open Sans"/>
          <w:iCs/>
          <w:color w:val="666666"/>
          <w:sz w:val="24"/>
          <w:szCs w:val="24"/>
        </w:rPr>
        <w:lastRenderedPageBreak/>
        <w:t xml:space="preserve">recommendation, we won’t put an increase on engagement. 90% or above would be more justified for ticket subsidies. </w:t>
      </w:r>
    </w:p>
    <w:p w14:paraId="3284DFEE" w14:textId="2E8F825B" w:rsidR="000751BA" w:rsidRDefault="000751BA" w:rsidP="006168E3">
      <w:pPr>
        <w:spacing w:line="360" w:lineRule="auto"/>
        <w:rPr>
          <w:rFonts w:ascii="Open Sans" w:eastAsia="Open Sans" w:hAnsi="Open Sans" w:cs="Open Sans"/>
          <w:iCs/>
          <w:color w:val="666666"/>
          <w:sz w:val="24"/>
          <w:szCs w:val="24"/>
        </w:rPr>
      </w:pPr>
    </w:p>
    <w:p w14:paraId="5288AF2E" w14:textId="4A9BDBE3" w:rsidR="000751BA" w:rsidRDefault="000751BA"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Start with campus programming. (No comment from group) On the topic of service and leadership, </w:t>
      </w:r>
      <w:proofErr w:type="gramStart"/>
      <w:r>
        <w:rPr>
          <w:rFonts w:ascii="Open Sans" w:eastAsia="Open Sans" w:hAnsi="Open Sans" w:cs="Open Sans"/>
          <w:iCs/>
          <w:color w:val="666666"/>
          <w:sz w:val="24"/>
          <w:szCs w:val="24"/>
        </w:rPr>
        <w:t>overall</w:t>
      </w:r>
      <w:proofErr w:type="gramEnd"/>
      <w:r>
        <w:rPr>
          <w:rFonts w:ascii="Open Sans" w:eastAsia="Open Sans" w:hAnsi="Open Sans" w:cs="Open Sans"/>
          <w:iCs/>
          <w:color w:val="666666"/>
          <w:sz w:val="24"/>
          <w:szCs w:val="24"/>
        </w:rPr>
        <w:t xml:space="preserve"> the decrease was driven by the decrease of fresh start and development program. This was an internal moving around of leadership </w:t>
      </w:r>
    </w:p>
    <w:p w14:paraId="14A50C1C" w14:textId="1ACE4911" w:rsidR="000751BA" w:rsidRDefault="000751BA" w:rsidP="006168E3">
      <w:pPr>
        <w:spacing w:line="360" w:lineRule="auto"/>
        <w:rPr>
          <w:rFonts w:ascii="Open Sans" w:eastAsia="Open Sans" w:hAnsi="Open Sans" w:cs="Open Sans"/>
          <w:iCs/>
          <w:color w:val="666666"/>
          <w:sz w:val="24"/>
          <w:szCs w:val="24"/>
        </w:rPr>
      </w:pPr>
    </w:p>
    <w:p w14:paraId="76D5E22C" w14:textId="0A75918A" w:rsidR="000751BA" w:rsidRDefault="000751BA"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Tony: We haven’t seen a representative spending history due to the pandemic. </w:t>
      </w:r>
      <w:r w:rsidR="001E45FB">
        <w:rPr>
          <w:rFonts w:ascii="Open Sans" w:eastAsia="Open Sans" w:hAnsi="Open Sans" w:cs="Open Sans"/>
          <w:iCs/>
          <w:color w:val="666666"/>
          <w:sz w:val="24"/>
          <w:szCs w:val="24"/>
        </w:rPr>
        <w:t xml:space="preserve">If we give them full or near what they want to see, next year will be a more representative year of spending </w:t>
      </w:r>
    </w:p>
    <w:p w14:paraId="5B5D138D" w14:textId="1CC3FFD0" w:rsidR="001E45FB" w:rsidRDefault="001E45FB" w:rsidP="006168E3">
      <w:pPr>
        <w:spacing w:line="360" w:lineRule="auto"/>
        <w:rPr>
          <w:rFonts w:ascii="Open Sans" w:eastAsia="Open Sans" w:hAnsi="Open Sans" w:cs="Open Sans"/>
          <w:iCs/>
          <w:color w:val="666666"/>
          <w:sz w:val="24"/>
          <w:szCs w:val="24"/>
        </w:rPr>
      </w:pPr>
    </w:p>
    <w:p w14:paraId="26397E25" w14:textId="668E9EFC" w:rsidR="001E45FB" w:rsidRDefault="001E45F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Student organization support. Start about the sustainability program which was a pilot program last year. We should say if we want it to continue at this lower level </w:t>
      </w:r>
    </w:p>
    <w:p w14:paraId="087611ED" w14:textId="349A658C" w:rsidR="001E45FB" w:rsidRDefault="001E45FB" w:rsidP="006168E3">
      <w:pPr>
        <w:spacing w:line="360" w:lineRule="auto"/>
        <w:rPr>
          <w:rFonts w:ascii="Open Sans" w:eastAsia="Open Sans" w:hAnsi="Open Sans" w:cs="Open Sans"/>
          <w:iCs/>
          <w:color w:val="666666"/>
          <w:sz w:val="24"/>
          <w:szCs w:val="24"/>
        </w:rPr>
      </w:pPr>
    </w:p>
    <w:p w14:paraId="22368B65" w14:textId="7537B272" w:rsidR="001E45FB" w:rsidRDefault="001E45F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What is the sustainability program? </w:t>
      </w:r>
    </w:p>
    <w:p w14:paraId="0E65A956" w14:textId="6D1E060E" w:rsidR="001E45FB" w:rsidRDefault="001E45FB" w:rsidP="006168E3">
      <w:pPr>
        <w:spacing w:line="360" w:lineRule="auto"/>
        <w:rPr>
          <w:rFonts w:ascii="Open Sans" w:eastAsia="Open Sans" w:hAnsi="Open Sans" w:cs="Open Sans"/>
          <w:iCs/>
          <w:color w:val="666666"/>
          <w:sz w:val="24"/>
          <w:szCs w:val="24"/>
        </w:rPr>
      </w:pPr>
    </w:p>
    <w:p w14:paraId="33DB41AB" w14:textId="2CE65257" w:rsidR="001E45FB" w:rsidRDefault="001E45F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Tony: It is more classroom round tables but there </w:t>
      </w:r>
      <w:proofErr w:type="gramStart"/>
      <w:r>
        <w:rPr>
          <w:rFonts w:ascii="Open Sans" w:eastAsia="Open Sans" w:hAnsi="Open Sans" w:cs="Open Sans"/>
          <w:iCs/>
          <w:color w:val="666666"/>
          <w:sz w:val="24"/>
          <w:szCs w:val="24"/>
        </w:rPr>
        <w:t>is</w:t>
      </w:r>
      <w:proofErr w:type="gramEnd"/>
      <w:r>
        <w:rPr>
          <w:rFonts w:ascii="Open Sans" w:eastAsia="Open Sans" w:hAnsi="Open Sans" w:cs="Open Sans"/>
          <w:iCs/>
          <w:color w:val="666666"/>
          <w:sz w:val="24"/>
          <w:szCs w:val="24"/>
        </w:rPr>
        <w:t xml:space="preserve"> also speakers</w:t>
      </w:r>
    </w:p>
    <w:p w14:paraId="1AF1A98D" w14:textId="440246D0" w:rsidR="001E45FB" w:rsidRDefault="001E45FB" w:rsidP="006168E3">
      <w:pPr>
        <w:spacing w:line="360" w:lineRule="auto"/>
        <w:rPr>
          <w:rFonts w:ascii="Open Sans" w:eastAsia="Open Sans" w:hAnsi="Open Sans" w:cs="Open Sans"/>
          <w:iCs/>
          <w:color w:val="666666"/>
          <w:sz w:val="24"/>
          <w:szCs w:val="24"/>
        </w:rPr>
      </w:pPr>
    </w:p>
    <w:p w14:paraId="5F079CBB" w14:textId="2334CD67" w:rsidR="001E45FB" w:rsidRDefault="001E45F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They asked for $20,000 last year and are now asking for $5,000. </w:t>
      </w:r>
    </w:p>
    <w:p w14:paraId="3BB89C32" w14:textId="0C271D48" w:rsidR="001E45FB" w:rsidRDefault="001E45F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For homecoming, the main thing we want to talk about it the athletic contribution. We don’t have a line-item kind of thing. Last year the fee board wasn’t for the athletic engagement and now they are asking for an increase for it this year. </w:t>
      </w:r>
    </w:p>
    <w:p w14:paraId="539B1A7D" w14:textId="00540442" w:rsidR="001E45FB" w:rsidRDefault="001E45FB" w:rsidP="006168E3">
      <w:pPr>
        <w:spacing w:line="360" w:lineRule="auto"/>
        <w:rPr>
          <w:rFonts w:ascii="Open Sans" w:eastAsia="Open Sans" w:hAnsi="Open Sans" w:cs="Open Sans"/>
          <w:iCs/>
          <w:color w:val="666666"/>
          <w:sz w:val="24"/>
          <w:szCs w:val="24"/>
        </w:rPr>
      </w:pPr>
    </w:p>
    <w:p w14:paraId="3233F919" w14:textId="1AA756B9" w:rsidR="001E45FB" w:rsidRDefault="001E45F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I would vote against because the justification isn’t there and it isn’t benefitting all students. </w:t>
      </w:r>
    </w:p>
    <w:p w14:paraId="20B6B8FF" w14:textId="1CE3D48C" w:rsidR="00DC668E" w:rsidRDefault="00DC668E" w:rsidP="006168E3">
      <w:pPr>
        <w:spacing w:line="360" w:lineRule="auto"/>
        <w:rPr>
          <w:rFonts w:ascii="Open Sans" w:eastAsia="Open Sans" w:hAnsi="Open Sans" w:cs="Open Sans"/>
          <w:iCs/>
          <w:color w:val="666666"/>
          <w:sz w:val="24"/>
          <w:szCs w:val="24"/>
        </w:rPr>
      </w:pPr>
    </w:p>
    <w:p w14:paraId="180A5DEB" w14:textId="289FE69A" w:rsidR="000751BA" w:rsidRDefault="00DC668E"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T: We are funding opportunities/retreats in other allocations. Can we feasibly tell them we can’t fund that? </w:t>
      </w:r>
    </w:p>
    <w:p w14:paraId="3BCB00DA" w14:textId="75EC73A6" w:rsidR="00DC668E" w:rsidRDefault="00DC668E" w:rsidP="006168E3">
      <w:pPr>
        <w:spacing w:line="360" w:lineRule="auto"/>
        <w:rPr>
          <w:rFonts w:ascii="Open Sans" w:eastAsia="Open Sans" w:hAnsi="Open Sans" w:cs="Open Sans"/>
          <w:iCs/>
          <w:color w:val="666666"/>
          <w:sz w:val="24"/>
          <w:szCs w:val="24"/>
        </w:rPr>
      </w:pPr>
    </w:p>
    <w:p w14:paraId="0B1D99F3" w14:textId="21F1F76E" w:rsidR="00DC668E" w:rsidRDefault="00DC668E"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have say over this. </w:t>
      </w:r>
    </w:p>
    <w:p w14:paraId="5AADF826" w14:textId="5F15A4B1" w:rsidR="00DC668E" w:rsidRDefault="00DC668E" w:rsidP="006168E3">
      <w:pPr>
        <w:spacing w:line="360" w:lineRule="auto"/>
        <w:rPr>
          <w:rFonts w:ascii="Open Sans" w:eastAsia="Open Sans" w:hAnsi="Open Sans" w:cs="Open Sans"/>
          <w:iCs/>
          <w:color w:val="666666"/>
          <w:sz w:val="24"/>
          <w:szCs w:val="24"/>
        </w:rPr>
      </w:pPr>
    </w:p>
    <w:p w14:paraId="444AED08" w14:textId="6F20BD43" w:rsidR="00A9608E" w:rsidRDefault="00DC668E"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Erin: They have one captain, if not two, their whole position is to plan this event. After sitting in the committee, the purpose of the event is that golf goes alongside a lot of business encounters which opens up the expensive opportunity to all students.</w:t>
      </w:r>
    </w:p>
    <w:p w14:paraId="55936591" w14:textId="12AC4764" w:rsidR="00DC668E" w:rsidRDefault="00DC668E" w:rsidP="006168E3">
      <w:pPr>
        <w:spacing w:line="360" w:lineRule="auto"/>
        <w:rPr>
          <w:rFonts w:ascii="Open Sans" w:eastAsia="Open Sans" w:hAnsi="Open Sans" w:cs="Open Sans"/>
          <w:iCs/>
          <w:color w:val="666666"/>
          <w:sz w:val="24"/>
          <w:szCs w:val="24"/>
        </w:rPr>
      </w:pPr>
    </w:p>
    <w:p w14:paraId="763B8764" w14:textId="560999C4" w:rsidR="00DC668E" w:rsidRDefault="00DC668E"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 am not a fan of the CCSU retreat either, but I think that is something to consider. Retreat vs. this golf event. </w:t>
      </w:r>
    </w:p>
    <w:p w14:paraId="495CD9BB" w14:textId="0A19B97F" w:rsidR="00DC668E" w:rsidRDefault="00DC668E" w:rsidP="006168E3">
      <w:pPr>
        <w:spacing w:line="360" w:lineRule="auto"/>
        <w:rPr>
          <w:rFonts w:ascii="Open Sans" w:eastAsia="Open Sans" w:hAnsi="Open Sans" w:cs="Open Sans"/>
          <w:iCs/>
          <w:color w:val="666666"/>
          <w:sz w:val="24"/>
          <w:szCs w:val="24"/>
        </w:rPr>
      </w:pPr>
    </w:p>
    <w:p w14:paraId="17EDF975" w14:textId="6763A69D" w:rsidR="00DC668E" w:rsidRDefault="00B04A6E"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T: I personally don’\t think it should be funded by us. </w:t>
      </w:r>
    </w:p>
    <w:p w14:paraId="74FBCF64" w14:textId="7B5020EB" w:rsidR="00B04A6E" w:rsidRDefault="00B04A6E" w:rsidP="006168E3">
      <w:pPr>
        <w:spacing w:line="360" w:lineRule="auto"/>
        <w:rPr>
          <w:rFonts w:ascii="Open Sans" w:eastAsia="Open Sans" w:hAnsi="Open Sans" w:cs="Open Sans"/>
          <w:iCs/>
          <w:color w:val="666666"/>
          <w:sz w:val="24"/>
          <w:szCs w:val="24"/>
        </w:rPr>
      </w:pPr>
    </w:p>
    <w:p w14:paraId="4C0BBF4C" w14:textId="67A5CA58" w:rsidR="00B04A6E" w:rsidRDefault="00B04A6E"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Erin: Alumni could maybe fund the event since there a lot of alumni that come back.</w:t>
      </w:r>
    </w:p>
    <w:p w14:paraId="5E508FFF" w14:textId="53B11768" w:rsidR="00B04A6E" w:rsidRDefault="00B04A6E" w:rsidP="006168E3">
      <w:pPr>
        <w:spacing w:line="360" w:lineRule="auto"/>
        <w:rPr>
          <w:rFonts w:ascii="Open Sans" w:eastAsia="Open Sans" w:hAnsi="Open Sans" w:cs="Open Sans"/>
          <w:iCs/>
          <w:color w:val="666666"/>
          <w:sz w:val="24"/>
          <w:szCs w:val="24"/>
        </w:rPr>
      </w:pPr>
    </w:p>
    <w:p w14:paraId="4BDBCE97" w14:textId="62697480" w:rsidR="00B04A6E" w:rsidRDefault="00B04A6E"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Tony: The general consent is not to fund the increase for this event? And that they should find alternate funding. Golf is a </w:t>
      </w:r>
      <w:r w:rsidR="00E215EF">
        <w:rPr>
          <w:rFonts w:ascii="Open Sans" w:eastAsia="Open Sans" w:hAnsi="Open Sans" w:cs="Open Sans"/>
          <w:iCs/>
          <w:color w:val="666666"/>
          <w:sz w:val="24"/>
          <w:szCs w:val="24"/>
        </w:rPr>
        <w:t>long-term</w:t>
      </w:r>
      <w:r>
        <w:rPr>
          <w:rFonts w:ascii="Open Sans" w:eastAsia="Open Sans" w:hAnsi="Open Sans" w:cs="Open Sans"/>
          <w:iCs/>
          <w:color w:val="666666"/>
          <w:sz w:val="24"/>
          <w:szCs w:val="24"/>
        </w:rPr>
        <w:t xml:space="preserve"> </w:t>
      </w:r>
      <w:r w:rsidR="00E215EF">
        <w:rPr>
          <w:rFonts w:ascii="Open Sans" w:eastAsia="Open Sans" w:hAnsi="Open Sans" w:cs="Open Sans"/>
          <w:iCs/>
          <w:color w:val="666666"/>
          <w:sz w:val="24"/>
          <w:szCs w:val="24"/>
        </w:rPr>
        <w:t>investment,</w:t>
      </w:r>
      <w:r>
        <w:rPr>
          <w:rFonts w:ascii="Open Sans" w:eastAsia="Open Sans" w:hAnsi="Open Sans" w:cs="Open Sans"/>
          <w:iCs/>
          <w:color w:val="666666"/>
          <w:sz w:val="24"/>
          <w:szCs w:val="24"/>
        </w:rPr>
        <w:t xml:space="preserve"> I think. </w:t>
      </w:r>
    </w:p>
    <w:p w14:paraId="21811B89" w14:textId="710A14E2" w:rsidR="00B04A6E" w:rsidRDefault="00B04A6E" w:rsidP="006168E3">
      <w:pPr>
        <w:spacing w:line="360" w:lineRule="auto"/>
        <w:rPr>
          <w:rFonts w:ascii="Open Sans" w:eastAsia="Open Sans" w:hAnsi="Open Sans" w:cs="Open Sans"/>
          <w:iCs/>
          <w:color w:val="666666"/>
          <w:sz w:val="24"/>
          <w:szCs w:val="24"/>
        </w:rPr>
      </w:pPr>
    </w:p>
    <w:p w14:paraId="2AD01232" w14:textId="66D4E3CE" w:rsidR="00B04A6E" w:rsidRDefault="00B04A6E"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 consensus is </w:t>
      </w:r>
      <w:r w:rsidR="00E215EF">
        <w:rPr>
          <w:rFonts w:ascii="Open Sans" w:eastAsia="Open Sans" w:hAnsi="Open Sans" w:cs="Open Sans"/>
          <w:iCs/>
          <w:color w:val="666666"/>
          <w:sz w:val="24"/>
          <w:szCs w:val="24"/>
        </w:rPr>
        <w:t>to</w:t>
      </w:r>
      <w:r>
        <w:rPr>
          <w:rFonts w:ascii="Open Sans" w:eastAsia="Open Sans" w:hAnsi="Open Sans" w:cs="Open Sans"/>
          <w:iCs/>
          <w:color w:val="666666"/>
          <w:sz w:val="24"/>
          <w:szCs w:val="24"/>
        </w:rPr>
        <w:t xml:space="preserve"> find alternate funding for the golf event but will fund the increase for the other events. </w:t>
      </w:r>
      <w:r w:rsidR="00815E2A">
        <w:rPr>
          <w:rFonts w:ascii="Open Sans" w:eastAsia="Open Sans" w:hAnsi="Open Sans" w:cs="Open Sans"/>
          <w:iCs/>
          <w:color w:val="666666"/>
          <w:sz w:val="24"/>
          <w:szCs w:val="24"/>
        </w:rPr>
        <w:t xml:space="preserve">We would suggest they buy fewer tickets for </w:t>
      </w:r>
      <w:r w:rsidR="00E215EF">
        <w:rPr>
          <w:rFonts w:ascii="Open Sans" w:eastAsia="Open Sans" w:hAnsi="Open Sans" w:cs="Open Sans"/>
          <w:iCs/>
          <w:color w:val="666666"/>
          <w:sz w:val="24"/>
          <w:szCs w:val="24"/>
        </w:rPr>
        <w:t>existing</w:t>
      </w:r>
      <w:r w:rsidR="00815E2A">
        <w:rPr>
          <w:rFonts w:ascii="Open Sans" w:eastAsia="Open Sans" w:hAnsi="Open Sans" w:cs="Open Sans"/>
          <w:iCs/>
          <w:color w:val="666666"/>
          <w:sz w:val="24"/>
          <w:szCs w:val="24"/>
        </w:rPr>
        <w:t xml:space="preserve"> games and then buy tickets for events they want in the future, </w:t>
      </w:r>
    </w:p>
    <w:p w14:paraId="2BCA2222" w14:textId="048C369D" w:rsidR="00815E2A" w:rsidRDefault="00815E2A" w:rsidP="006168E3">
      <w:pPr>
        <w:spacing w:line="360" w:lineRule="auto"/>
        <w:rPr>
          <w:rFonts w:ascii="Open Sans" w:eastAsia="Open Sans" w:hAnsi="Open Sans" w:cs="Open Sans"/>
          <w:iCs/>
          <w:color w:val="666666"/>
          <w:sz w:val="24"/>
          <w:szCs w:val="24"/>
        </w:rPr>
      </w:pPr>
    </w:p>
    <w:p w14:paraId="1217EAB9" w14:textId="62D96D4C" w:rsidR="00815E2A" w:rsidRDefault="00815E2A"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Sean T: What is offsetting that increase? </w:t>
      </w:r>
    </w:p>
    <w:p w14:paraId="44221D66" w14:textId="6BCE97F6" w:rsidR="00815E2A" w:rsidRDefault="00815E2A" w:rsidP="006168E3">
      <w:pPr>
        <w:spacing w:line="360" w:lineRule="auto"/>
        <w:rPr>
          <w:rFonts w:ascii="Open Sans" w:eastAsia="Open Sans" w:hAnsi="Open Sans" w:cs="Open Sans"/>
          <w:iCs/>
          <w:color w:val="666666"/>
          <w:sz w:val="24"/>
          <w:szCs w:val="24"/>
        </w:rPr>
      </w:pPr>
    </w:p>
    <w:p w14:paraId="6FA8A443" w14:textId="3D87CFE2" w:rsidR="00815E2A" w:rsidRDefault="00815E2A"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This is for the summer. I love the games in the </w:t>
      </w:r>
      <w:r w:rsidR="00E215EF">
        <w:rPr>
          <w:rFonts w:ascii="Open Sans" w:eastAsia="Open Sans" w:hAnsi="Open Sans" w:cs="Open Sans"/>
          <w:iCs/>
          <w:color w:val="666666"/>
          <w:sz w:val="24"/>
          <w:szCs w:val="24"/>
        </w:rPr>
        <w:t>summer,</w:t>
      </w:r>
      <w:r>
        <w:rPr>
          <w:rFonts w:ascii="Open Sans" w:eastAsia="Open Sans" w:hAnsi="Open Sans" w:cs="Open Sans"/>
          <w:iCs/>
          <w:color w:val="666666"/>
          <w:sz w:val="24"/>
          <w:szCs w:val="24"/>
        </w:rPr>
        <w:t xml:space="preserve"> but it is better to buy less tickets </w:t>
      </w:r>
    </w:p>
    <w:p w14:paraId="0106D7B5" w14:textId="7E8DF5F2" w:rsidR="00815E2A" w:rsidRDefault="00815E2A" w:rsidP="006168E3">
      <w:pPr>
        <w:spacing w:line="360" w:lineRule="auto"/>
        <w:rPr>
          <w:rFonts w:ascii="Open Sans" w:eastAsia="Open Sans" w:hAnsi="Open Sans" w:cs="Open Sans"/>
          <w:iCs/>
          <w:color w:val="666666"/>
          <w:sz w:val="24"/>
          <w:szCs w:val="24"/>
        </w:rPr>
      </w:pPr>
    </w:p>
    <w:p w14:paraId="272131CA" w14:textId="5AE68726" w:rsidR="00815E2A" w:rsidRDefault="00815E2A"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Megan: Is they buy 100 tickets to every game?</w:t>
      </w:r>
    </w:p>
    <w:p w14:paraId="58DBAD32" w14:textId="7E9042AF" w:rsidR="00815E2A" w:rsidRDefault="00815E2A" w:rsidP="006168E3">
      <w:pPr>
        <w:spacing w:line="360" w:lineRule="auto"/>
        <w:rPr>
          <w:rFonts w:ascii="Open Sans" w:eastAsia="Open Sans" w:hAnsi="Open Sans" w:cs="Open Sans"/>
          <w:iCs/>
          <w:color w:val="666666"/>
          <w:sz w:val="24"/>
          <w:szCs w:val="24"/>
        </w:rPr>
      </w:pPr>
    </w:p>
    <w:p w14:paraId="7F5B2683" w14:textId="10C6B7AC" w:rsidR="00815E2A" w:rsidRDefault="00815E2A"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 am saying buy fewer tickets to cover all the games and have a larger redemption rate. </w:t>
      </w:r>
    </w:p>
    <w:p w14:paraId="3280FDCE" w14:textId="19958F48" w:rsidR="00815E2A" w:rsidRPr="00E215EF" w:rsidRDefault="00815E2A" w:rsidP="006168E3">
      <w:pPr>
        <w:spacing w:line="360" w:lineRule="auto"/>
        <w:rPr>
          <w:rFonts w:ascii="Open Sans" w:eastAsia="Open Sans" w:hAnsi="Open Sans" w:cs="Open Sans"/>
          <w:iCs/>
          <w:color w:val="666666"/>
          <w:sz w:val="24"/>
          <w:szCs w:val="24"/>
          <w:u w:val="single"/>
        </w:rPr>
      </w:pPr>
    </w:p>
    <w:p w14:paraId="19A68B46" w14:textId="0CF49A05" w:rsidR="00815E2A" w:rsidRPr="00E215EF" w:rsidRDefault="00815E2A" w:rsidP="006168E3">
      <w:pPr>
        <w:spacing w:line="360" w:lineRule="auto"/>
        <w:rPr>
          <w:rFonts w:ascii="Open Sans" w:eastAsia="Open Sans" w:hAnsi="Open Sans" w:cs="Open Sans"/>
          <w:b/>
          <w:bCs/>
          <w:iCs/>
          <w:color w:val="666666"/>
          <w:sz w:val="24"/>
          <w:szCs w:val="24"/>
          <w:u w:val="single"/>
        </w:rPr>
      </w:pPr>
      <w:r w:rsidRPr="00E215EF">
        <w:rPr>
          <w:rFonts w:ascii="Open Sans" w:eastAsia="Open Sans" w:hAnsi="Open Sans" w:cs="Open Sans"/>
          <w:b/>
          <w:bCs/>
          <w:iCs/>
          <w:color w:val="666666"/>
          <w:sz w:val="24"/>
          <w:szCs w:val="24"/>
          <w:u w:val="single"/>
        </w:rPr>
        <w:t>HUB Reserve</w:t>
      </w:r>
    </w:p>
    <w:p w14:paraId="1EC56C6A" w14:textId="692811DD" w:rsidR="00815E2A" w:rsidRDefault="00815E2A"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Warren: They are funding the same $200,000 request. These are to maintain</w:t>
      </w:r>
      <w:r w:rsidR="00390517">
        <w:rPr>
          <w:rFonts w:ascii="Open Sans" w:eastAsia="Open Sans" w:hAnsi="Open Sans" w:cs="Open Sans"/>
          <w:iCs/>
          <w:color w:val="666666"/>
          <w:sz w:val="24"/>
          <w:szCs w:val="24"/>
        </w:rPr>
        <w:t xml:space="preserve"> and improve the facility. This is the same funding every year. </w:t>
      </w:r>
    </w:p>
    <w:p w14:paraId="41423F46" w14:textId="2582412A" w:rsidR="00390517" w:rsidRDefault="00390517" w:rsidP="006168E3">
      <w:pPr>
        <w:spacing w:line="360" w:lineRule="auto"/>
        <w:rPr>
          <w:rFonts w:ascii="Open Sans" w:eastAsia="Open Sans" w:hAnsi="Open Sans" w:cs="Open Sans"/>
          <w:iCs/>
          <w:color w:val="666666"/>
          <w:sz w:val="24"/>
          <w:szCs w:val="24"/>
        </w:rPr>
      </w:pPr>
    </w:p>
    <w:p w14:paraId="110AAED8" w14:textId="5BED0A17" w:rsidR="00390517" w:rsidRPr="00E215EF" w:rsidRDefault="00390517" w:rsidP="006168E3">
      <w:pPr>
        <w:spacing w:line="360" w:lineRule="auto"/>
        <w:rPr>
          <w:rFonts w:ascii="Open Sans" w:eastAsia="Open Sans" w:hAnsi="Open Sans" w:cs="Open Sans"/>
          <w:b/>
          <w:bCs/>
          <w:iCs/>
          <w:color w:val="666666"/>
          <w:sz w:val="24"/>
          <w:szCs w:val="24"/>
          <w:u w:val="single"/>
        </w:rPr>
      </w:pPr>
      <w:r w:rsidRPr="00E215EF">
        <w:rPr>
          <w:rFonts w:ascii="Open Sans" w:eastAsia="Open Sans" w:hAnsi="Open Sans" w:cs="Open Sans"/>
          <w:b/>
          <w:bCs/>
          <w:iCs/>
          <w:color w:val="666666"/>
          <w:sz w:val="24"/>
          <w:szCs w:val="24"/>
          <w:u w:val="single"/>
        </w:rPr>
        <w:t>Child Care Subsi</w:t>
      </w:r>
      <w:r w:rsidR="001A2DAD" w:rsidRPr="00E215EF">
        <w:rPr>
          <w:rFonts w:ascii="Open Sans" w:eastAsia="Open Sans" w:hAnsi="Open Sans" w:cs="Open Sans"/>
          <w:b/>
          <w:bCs/>
          <w:iCs/>
          <w:color w:val="666666"/>
          <w:sz w:val="24"/>
          <w:szCs w:val="24"/>
          <w:u w:val="single"/>
        </w:rPr>
        <w:t>d</w:t>
      </w:r>
      <w:r w:rsidRPr="00E215EF">
        <w:rPr>
          <w:rFonts w:ascii="Open Sans" w:eastAsia="Open Sans" w:hAnsi="Open Sans" w:cs="Open Sans"/>
          <w:b/>
          <w:bCs/>
          <w:iCs/>
          <w:color w:val="666666"/>
          <w:sz w:val="24"/>
          <w:szCs w:val="24"/>
          <w:u w:val="single"/>
        </w:rPr>
        <w:t>y</w:t>
      </w:r>
    </w:p>
    <w:p w14:paraId="13D1979F" w14:textId="77777777" w:rsidR="00390517" w:rsidRDefault="00390517"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Yidi: The recommendation sis reduced from $206,302 to $154,726.50. This subsidy is important. It allows for students to attend their classes. </w:t>
      </w:r>
    </w:p>
    <w:p w14:paraId="58C2EC15" w14:textId="77777777" w:rsidR="00390517" w:rsidRDefault="00390517" w:rsidP="006168E3">
      <w:pPr>
        <w:spacing w:line="360" w:lineRule="auto"/>
        <w:rPr>
          <w:rFonts w:ascii="Open Sans" w:eastAsia="Open Sans" w:hAnsi="Open Sans" w:cs="Open Sans"/>
          <w:iCs/>
          <w:color w:val="666666"/>
          <w:sz w:val="24"/>
          <w:szCs w:val="24"/>
        </w:rPr>
      </w:pPr>
    </w:p>
    <w:p w14:paraId="2185C068" w14:textId="3D922A88" w:rsidR="00390517" w:rsidRDefault="00390517"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This was proposed to the provost. We want to support students to the 25% mark. </w:t>
      </w:r>
    </w:p>
    <w:p w14:paraId="78FC8EE0" w14:textId="77777777" w:rsidR="00390517" w:rsidRDefault="00390517" w:rsidP="006168E3">
      <w:pPr>
        <w:spacing w:line="360" w:lineRule="auto"/>
        <w:rPr>
          <w:rFonts w:ascii="Open Sans" w:eastAsia="Open Sans" w:hAnsi="Open Sans" w:cs="Open Sans"/>
          <w:iCs/>
          <w:color w:val="666666"/>
          <w:sz w:val="24"/>
          <w:szCs w:val="24"/>
        </w:rPr>
      </w:pPr>
    </w:p>
    <w:p w14:paraId="44DDFB67" w14:textId="70C90519" w:rsidR="00390517" w:rsidRDefault="00390517"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Megan: Continuing at 25% is appropriate and I support the timeline of it.  </w:t>
      </w:r>
    </w:p>
    <w:p w14:paraId="6AD594A1" w14:textId="1EB3CAC5" w:rsidR="001A2DAD" w:rsidRDefault="001A2DAD" w:rsidP="006168E3">
      <w:pPr>
        <w:spacing w:line="360" w:lineRule="auto"/>
        <w:rPr>
          <w:rFonts w:ascii="Open Sans" w:eastAsia="Open Sans" w:hAnsi="Open Sans" w:cs="Open Sans"/>
          <w:iCs/>
          <w:color w:val="666666"/>
          <w:sz w:val="24"/>
          <w:szCs w:val="24"/>
        </w:rPr>
      </w:pPr>
    </w:p>
    <w:p w14:paraId="727698CB" w14:textId="0C682C8E" w:rsidR="001A2DAD" w:rsidRDefault="001A2DAD"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The transition claim sounds good</w:t>
      </w:r>
    </w:p>
    <w:p w14:paraId="1381EE5F" w14:textId="7AA2817C" w:rsidR="001A2DAD" w:rsidRDefault="001A2DAD" w:rsidP="006168E3">
      <w:pPr>
        <w:spacing w:line="360" w:lineRule="auto"/>
        <w:rPr>
          <w:rFonts w:ascii="Open Sans" w:eastAsia="Open Sans" w:hAnsi="Open Sans" w:cs="Open Sans"/>
          <w:iCs/>
          <w:color w:val="666666"/>
          <w:sz w:val="24"/>
          <w:szCs w:val="24"/>
        </w:rPr>
      </w:pPr>
    </w:p>
    <w:p w14:paraId="474E5D1F" w14:textId="70FE6446" w:rsidR="001A2DAD" w:rsidRPr="00E215EF" w:rsidRDefault="001A2DAD" w:rsidP="006168E3">
      <w:pPr>
        <w:spacing w:line="360" w:lineRule="auto"/>
        <w:rPr>
          <w:rFonts w:ascii="Open Sans" w:eastAsia="Open Sans" w:hAnsi="Open Sans" w:cs="Open Sans"/>
          <w:b/>
          <w:bCs/>
          <w:iCs/>
          <w:color w:val="666666"/>
          <w:sz w:val="24"/>
          <w:szCs w:val="24"/>
          <w:u w:val="single"/>
        </w:rPr>
      </w:pPr>
      <w:r w:rsidRPr="00E215EF">
        <w:rPr>
          <w:rFonts w:ascii="Open Sans" w:eastAsia="Open Sans" w:hAnsi="Open Sans" w:cs="Open Sans"/>
          <w:b/>
          <w:bCs/>
          <w:iCs/>
          <w:color w:val="666666"/>
          <w:sz w:val="24"/>
          <w:szCs w:val="24"/>
          <w:u w:val="single"/>
        </w:rPr>
        <w:t>UPAC</w:t>
      </w:r>
    </w:p>
    <w:p w14:paraId="6A59C917" w14:textId="79B4263B" w:rsidR="001A2DAD" w:rsidRDefault="001A2DAD"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Nora: They are requesting the same amount as last year and it is also being utilized for technology funding. We are hoping to go back to in-person events even with masks. I saw we move forward with this request </w:t>
      </w:r>
    </w:p>
    <w:p w14:paraId="0F2BA9E9" w14:textId="19220885" w:rsidR="001A2DAD" w:rsidRDefault="001A2DAD" w:rsidP="006168E3">
      <w:pPr>
        <w:spacing w:line="360" w:lineRule="auto"/>
        <w:rPr>
          <w:rFonts w:ascii="Open Sans" w:eastAsia="Open Sans" w:hAnsi="Open Sans" w:cs="Open Sans"/>
          <w:iCs/>
          <w:color w:val="666666"/>
          <w:sz w:val="24"/>
          <w:szCs w:val="24"/>
        </w:rPr>
      </w:pPr>
    </w:p>
    <w:p w14:paraId="49AD849F" w14:textId="511AD4F9" w:rsidR="001A2DAD" w:rsidRDefault="001A2DAD"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We said, last year, that there was a 50,000 increase for equipment and that the technology needs were unknown. I don’t know how well we can rally these increase this year</w:t>
      </w:r>
    </w:p>
    <w:p w14:paraId="0D693DE2" w14:textId="1977D062" w:rsidR="001A2DAD" w:rsidRDefault="001A2DAD" w:rsidP="006168E3">
      <w:pPr>
        <w:spacing w:line="360" w:lineRule="auto"/>
        <w:rPr>
          <w:rFonts w:ascii="Open Sans" w:eastAsia="Open Sans" w:hAnsi="Open Sans" w:cs="Open Sans"/>
          <w:iCs/>
          <w:color w:val="666666"/>
          <w:sz w:val="24"/>
          <w:szCs w:val="24"/>
        </w:rPr>
      </w:pPr>
    </w:p>
    <w:p w14:paraId="24820BCE" w14:textId="5FCE2EEB" w:rsidR="001A2DAD" w:rsidRDefault="0031593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Alexa</w:t>
      </w:r>
      <w:r w:rsidR="001A2DAD">
        <w:rPr>
          <w:rFonts w:ascii="Open Sans" w:eastAsia="Open Sans" w:hAnsi="Open Sans" w:cs="Open Sans"/>
          <w:iCs/>
          <w:color w:val="666666"/>
          <w:sz w:val="24"/>
          <w:szCs w:val="24"/>
        </w:rPr>
        <w:t>: Organizations were trying to figure out how to configure their meeting spaces and that’s why there is a lot for equipment. For program allocations, last year was mainly virtual so a lot of our allocations were virtual events and travel expenses. I think there was money spent on paper</w:t>
      </w:r>
      <w:r>
        <w:rPr>
          <w:rFonts w:ascii="Open Sans" w:eastAsia="Open Sans" w:hAnsi="Open Sans" w:cs="Open Sans"/>
          <w:iCs/>
          <w:color w:val="666666"/>
          <w:sz w:val="24"/>
          <w:szCs w:val="24"/>
        </w:rPr>
        <w:t>-</w:t>
      </w:r>
      <w:r w:rsidR="001A2DAD">
        <w:rPr>
          <w:rFonts w:ascii="Open Sans" w:eastAsia="Open Sans" w:hAnsi="Open Sans" w:cs="Open Sans"/>
          <w:iCs/>
          <w:color w:val="666666"/>
          <w:sz w:val="24"/>
          <w:szCs w:val="24"/>
        </w:rPr>
        <w:t xml:space="preserve">based things but there were also virtual versions. </w:t>
      </w:r>
      <w:r>
        <w:rPr>
          <w:rFonts w:ascii="Open Sans" w:eastAsia="Open Sans" w:hAnsi="Open Sans" w:cs="Open Sans"/>
          <w:iCs/>
          <w:color w:val="666666"/>
          <w:sz w:val="24"/>
          <w:szCs w:val="24"/>
        </w:rPr>
        <w:t xml:space="preserve">Program and travel </w:t>
      </w:r>
      <w:proofErr w:type="gramStart"/>
      <w:r>
        <w:rPr>
          <w:rFonts w:ascii="Open Sans" w:eastAsia="Open Sans" w:hAnsi="Open Sans" w:cs="Open Sans"/>
          <w:iCs/>
          <w:color w:val="666666"/>
          <w:sz w:val="24"/>
          <w:szCs w:val="24"/>
        </w:rPr>
        <w:t>is</w:t>
      </w:r>
      <w:proofErr w:type="gramEnd"/>
      <w:r>
        <w:rPr>
          <w:rFonts w:ascii="Open Sans" w:eastAsia="Open Sans" w:hAnsi="Open Sans" w:cs="Open Sans"/>
          <w:iCs/>
          <w:color w:val="666666"/>
          <w:sz w:val="24"/>
          <w:szCs w:val="24"/>
        </w:rPr>
        <w:t xml:space="preserve"> half toward programming, half toward travel. </w:t>
      </w:r>
    </w:p>
    <w:p w14:paraId="03EACB7C" w14:textId="618D0CEA" w:rsidR="0031593B" w:rsidRDefault="0031593B" w:rsidP="006168E3">
      <w:pPr>
        <w:spacing w:line="360" w:lineRule="auto"/>
        <w:rPr>
          <w:rFonts w:ascii="Open Sans" w:eastAsia="Open Sans" w:hAnsi="Open Sans" w:cs="Open Sans"/>
          <w:iCs/>
          <w:color w:val="666666"/>
          <w:sz w:val="24"/>
          <w:szCs w:val="24"/>
        </w:rPr>
      </w:pPr>
    </w:p>
    <w:p w14:paraId="7B356809" w14:textId="6B66ACF1" w:rsidR="0031593B" w:rsidRPr="00E215EF" w:rsidRDefault="0031593B" w:rsidP="006168E3">
      <w:pPr>
        <w:spacing w:line="360" w:lineRule="auto"/>
        <w:rPr>
          <w:rFonts w:ascii="Open Sans" w:eastAsia="Open Sans" w:hAnsi="Open Sans" w:cs="Open Sans"/>
          <w:b/>
          <w:bCs/>
          <w:iCs/>
          <w:color w:val="666666"/>
          <w:sz w:val="24"/>
          <w:szCs w:val="24"/>
          <w:u w:val="single"/>
        </w:rPr>
      </w:pPr>
      <w:r w:rsidRPr="00E215EF">
        <w:rPr>
          <w:rFonts w:ascii="Open Sans" w:eastAsia="Open Sans" w:hAnsi="Open Sans" w:cs="Open Sans"/>
          <w:b/>
          <w:bCs/>
          <w:iCs/>
          <w:color w:val="666666"/>
          <w:sz w:val="24"/>
          <w:szCs w:val="24"/>
          <w:u w:val="single"/>
        </w:rPr>
        <w:t>Student Farm</w:t>
      </w:r>
    </w:p>
    <w:p w14:paraId="5D0595A1" w14:textId="6816C738" w:rsidR="0031593B" w:rsidRDefault="0031593B" w:rsidP="006168E3">
      <w:pPr>
        <w:spacing w:line="360" w:lineRule="auto"/>
        <w:rPr>
          <w:rFonts w:ascii="Open Sans" w:eastAsia="Open Sans" w:hAnsi="Open Sans" w:cs="Open Sans"/>
          <w:iCs/>
          <w:color w:val="666666"/>
          <w:sz w:val="24"/>
          <w:szCs w:val="24"/>
        </w:rPr>
      </w:pPr>
      <w:r w:rsidRPr="0031593B">
        <w:rPr>
          <w:rFonts w:ascii="Open Sans" w:eastAsia="Open Sans" w:hAnsi="Open Sans" w:cs="Open Sans"/>
          <w:iCs/>
          <w:color w:val="666666"/>
          <w:sz w:val="24"/>
          <w:szCs w:val="24"/>
        </w:rPr>
        <w:t>Nora</w:t>
      </w:r>
      <w:r>
        <w:rPr>
          <w:rFonts w:ascii="Open Sans" w:eastAsia="Open Sans" w:hAnsi="Open Sans" w:cs="Open Sans"/>
          <w:b/>
          <w:bCs/>
          <w:iCs/>
          <w:color w:val="666666"/>
          <w:sz w:val="24"/>
          <w:szCs w:val="24"/>
        </w:rPr>
        <w:t xml:space="preserve">: </w:t>
      </w:r>
      <w:r w:rsidRPr="004127BB">
        <w:rPr>
          <w:rFonts w:ascii="Open Sans" w:eastAsia="Open Sans" w:hAnsi="Open Sans" w:cs="Open Sans"/>
          <w:iCs/>
          <w:color w:val="666666"/>
          <w:sz w:val="24"/>
          <w:szCs w:val="24"/>
        </w:rPr>
        <w:t xml:space="preserve">Requesting an increase of $15,000. </w:t>
      </w:r>
      <w:r w:rsidR="004127BB">
        <w:rPr>
          <w:rFonts w:ascii="Open Sans" w:eastAsia="Open Sans" w:hAnsi="Open Sans" w:cs="Open Sans"/>
          <w:iCs/>
          <w:color w:val="666666"/>
          <w:sz w:val="24"/>
          <w:szCs w:val="24"/>
        </w:rPr>
        <w:t xml:space="preserve">The farm has </w:t>
      </w:r>
      <w:r w:rsidRPr="004127BB">
        <w:rPr>
          <w:rFonts w:ascii="Open Sans" w:eastAsia="Open Sans" w:hAnsi="Open Sans" w:cs="Open Sans"/>
          <w:iCs/>
          <w:color w:val="666666"/>
          <w:sz w:val="24"/>
          <w:szCs w:val="24"/>
        </w:rPr>
        <w:t xml:space="preserve">had </w:t>
      </w:r>
      <w:r w:rsidR="004127BB" w:rsidRPr="004127BB">
        <w:rPr>
          <w:rFonts w:ascii="Open Sans" w:eastAsia="Open Sans" w:hAnsi="Open Sans" w:cs="Open Sans"/>
          <w:iCs/>
          <w:color w:val="666666"/>
          <w:sz w:val="24"/>
          <w:szCs w:val="24"/>
        </w:rPr>
        <w:t>responsible</w:t>
      </w:r>
      <w:r w:rsidRPr="004127BB">
        <w:rPr>
          <w:rFonts w:ascii="Open Sans" w:eastAsia="Open Sans" w:hAnsi="Open Sans" w:cs="Open Sans"/>
          <w:iCs/>
          <w:color w:val="666666"/>
          <w:sz w:val="24"/>
          <w:szCs w:val="24"/>
        </w:rPr>
        <w:t xml:space="preserve"> use of the student allocation. </w:t>
      </w:r>
      <w:r w:rsidR="004127BB" w:rsidRPr="004127BB">
        <w:rPr>
          <w:rFonts w:ascii="Open Sans" w:eastAsia="Open Sans" w:hAnsi="Open Sans" w:cs="Open Sans"/>
          <w:iCs/>
          <w:color w:val="666666"/>
          <w:sz w:val="24"/>
          <w:szCs w:val="24"/>
        </w:rPr>
        <w:t>There is an increase in cover costs initially covered by insecure short-term funds. It seems like there was conversations with health and food services and they didn’t revisit them until now and they are unwilling to make that commitment</w:t>
      </w:r>
      <w:r w:rsidR="004127BB">
        <w:rPr>
          <w:rFonts w:ascii="Open Sans" w:eastAsia="Open Sans" w:hAnsi="Open Sans" w:cs="Open Sans"/>
          <w:iCs/>
          <w:color w:val="666666"/>
          <w:sz w:val="24"/>
          <w:szCs w:val="24"/>
        </w:rPr>
        <w:t xml:space="preserve">. They have been able to start up those conversations due to Covid. There was no initial </w:t>
      </w:r>
      <w:r w:rsidR="00E215EF">
        <w:rPr>
          <w:rFonts w:ascii="Open Sans" w:eastAsia="Open Sans" w:hAnsi="Open Sans" w:cs="Open Sans"/>
          <w:iCs/>
          <w:color w:val="666666"/>
          <w:sz w:val="24"/>
          <w:szCs w:val="24"/>
        </w:rPr>
        <w:t>contribution,</w:t>
      </w:r>
      <w:r w:rsidR="004127BB">
        <w:rPr>
          <w:rFonts w:ascii="Open Sans" w:eastAsia="Open Sans" w:hAnsi="Open Sans" w:cs="Open Sans"/>
          <w:iCs/>
          <w:color w:val="666666"/>
          <w:sz w:val="24"/>
          <w:szCs w:val="24"/>
        </w:rPr>
        <w:t xml:space="preserve"> but the conversations were going well enough to put them on the proposal pre-Covid. </w:t>
      </w:r>
    </w:p>
    <w:p w14:paraId="548C16FD" w14:textId="1D5ACFD7" w:rsidR="004127BB" w:rsidRDefault="004127BB" w:rsidP="006168E3">
      <w:pPr>
        <w:spacing w:line="360" w:lineRule="auto"/>
        <w:rPr>
          <w:rFonts w:ascii="Open Sans" w:eastAsia="Open Sans" w:hAnsi="Open Sans" w:cs="Open Sans"/>
          <w:iCs/>
          <w:color w:val="666666"/>
          <w:sz w:val="24"/>
          <w:szCs w:val="24"/>
        </w:rPr>
      </w:pPr>
    </w:p>
    <w:p w14:paraId="3FE41C1C" w14:textId="2AF512C3" w:rsidR="004127BB" w:rsidRDefault="004127B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 personally wouldn’t want to do this increase this year to motivate health and food services to get involved. </w:t>
      </w:r>
    </w:p>
    <w:p w14:paraId="1D17AEAE" w14:textId="124B234A" w:rsidR="004127BB" w:rsidRDefault="004127BB" w:rsidP="006168E3">
      <w:pPr>
        <w:spacing w:line="360" w:lineRule="auto"/>
        <w:rPr>
          <w:rFonts w:ascii="Open Sans" w:eastAsia="Open Sans" w:hAnsi="Open Sans" w:cs="Open Sans"/>
          <w:iCs/>
          <w:color w:val="666666"/>
          <w:sz w:val="24"/>
          <w:szCs w:val="24"/>
        </w:rPr>
      </w:pPr>
    </w:p>
    <w:p w14:paraId="67959BF5" w14:textId="6CDDE84D" w:rsidR="004127BB" w:rsidRDefault="004127B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Warren: Is there changes that make this year important for the increase?</w:t>
      </w:r>
    </w:p>
    <w:p w14:paraId="1825B46F" w14:textId="7987C470" w:rsidR="004127BB" w:rsidRDefault="004127BB" w:rsidP="006168E3">
      <w:pPr>
        <w:spacing w:line="360" w:lineRule="auto"/>
        <w:rPr>
          <w:rFonts w:ascii="Open Sans" w:eastAsia="Open Sans" w:hAnsi="Open Sans" w:cs="Open Sans"/>
          <w:iCs/>
          <w:color w:val="666666"/>
          <w:sz w:val="24"/>
          <w:szCs w:val="24"/>
        </w:rPr>
      </w:pPr>
    </w:p>
    <w:p w14:paraId="6887ECC7" w14:textId="1ED3DF9F" w:rsidR="004127BB" w:rsidRDefault="004127BB"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They want to have secure funding. </w:t>
      </w:r>
    </w:p>
    <w:p w14:paraId="41369973" w14:textId="66A99D94" w:rsidR="004E6179" w:rsidRDefault="004E6179" w:rsidP="006168E3">
      <w:pPr>
        <w:spacing w:line="360" w:lineRule="auto"/>
        <w:rPr>
          <w:rFonts w:ascii="Open Sans" w:eastAsia="Open Sans" w:hAnsi="Open Sans" w:cs="Open Sans"/>
          <w:iCs/>
          <w:color w:val="666666"/>
          <w:sz w:val="24"/>
          <w:szCs w:val="24"/>
        </w:rPr>
      </w:pPr>
    </w:p>
    <w:p w14:paraId="140F1793" w14:textId="2C8A05D1" w:rsidR="004E6179" w:rsidRDefault="004E6179"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Megan: I really see both sides so that’s where I am conflicted right now. </w:t>
      </w:r>
    </w:p>
    <w:p w14:paraId="460DE683" w14:textId="1E51034A" w:rsidR="004E6179" w:rsidRDefault="004E6179" w:rsidP="006168E3">
      <w:pPr>
        <w:spacing w:line="360" w:lineRule="auto"/>
        <w:rPr>
          <w:rFonts w:ascii="Open Sans" w:eastAsia="Open Sans" w:hAnsi="Open Sans" w:cs="Open Sans"/>
          <w:iCs/>
          <w:color w:val="666666"/>
          <w:sz w:val="24"/>
          <w:szCs w:val="24"/>
        </w:rPr>
      </w:pPr>
    </w:p>
    <w:p w14:paraId="24F7DD3D" w14:textId="601FCA35" w:rsidR="004E6179" w:rsidRDefault="004E6179"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The student was more hopeful about the hearing with HSF. There is more continuous oversight over the proposal now with the staff position. </w:t>
      </w:r>
    </w:p>
    <w:p w14:paraId="288ED52A" w14:textId="0A946B80" w:rsidR="004E6179" w:rsidRDefault="004E6179" w:rsidP="006168E3">
      <w:pPr>
        <w:spacing w:line="360" w:lineRule="auto"/>
        <w:rPr>
          <w:rFonts w:ascii="Open Sans" w:eastAsia="Open Sans" w:hAnsi="Open Sans" w:cs="Open Sans"/>
          <w:iCs/>
          <w:color w:val="666666"/>
          <w:sz w:val="24"/>
          <w:szCs w:val="24"/>
        </w:rPr>
      </w:pPr>
    </w:p>
    <w:p w14:paraId="7AECCCA9" w14:textId="75C5F630" w:rsidR="004E6179" w:rsidRDefault="004E6179"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The odds that HFS replaces the SFB funding is pretty low. I think that it is important we stick to the 200,000 this year. I’m not against funding a position but I think that’s the strong side in terms of funding. </w:t>
      </w:r>
    </w:p>
    <w:p w14:paraId="468276C3" w14:textId="16130344" w:rsidR="004E6179" w:rsidRDefault="004E6179" w:rsidP="006168E3">
      <w:pPr>
        <w:spacing w:line="360" w:lineRule="auto"/>
        <w:rPr>
          <w:rFonts w:ascii="Open Sans" w:eastAsia="Open Sans" w:hAnsi="Open Sans" w:cs="Open Sans"/>
          <w:iCs/>
          <w:color w:val="666666"/>
          <w:sz w:val="24"/>
          <w:szCs w:val="24"/>
        </w:rPr>
      </w:pPr>
    </w:p>
    <w:p w14:paraId="7270F4CF" w14:textId="78F7CC8C" w:rsidR="004E6179" w:rsidRDefault="004E6179"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Is it possible for them to reach out to HFS to see their current attitudes? </w:t>
      </w:r>
    </w:p>
    <w:p w14:paraId="7283EECB" w14:textId="4A6CD296" w:rsidR="004E6179" w:rsidRDefault="004E6179" w:rsidP="006168E3">
      <w:pPr>
        <w:spacing w:line="360" w:lineRule="auto"/>
        <w:rPr>
          <w:rFonts w:ascii="Open Sans" w:eastAsia="Open Sans" w:hAnsi="Open Sans" w:cs="Open Sans"/>
          <w:iCs/>
          <w:color w:val="666666"/>
          <w:sz w:val="24"/>
          <w:szCs w:val="24"/>
        </w:rPr>
      </w:pPr>
    </w:p>
    <w:p w14:paraId="4BD7B39C" w14:textId="4A960385" w:rsidR="004E6179" w:rsidRDefault="004E6179"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Yes. The ask is greater than 15,000 at this point for HFS but they can ask and see. </w:t>
      </w:r>
    </w:p>
    <w:p w14:paraId="7811F3C2" w14:textId="42BA818A" w:rsidR="004E6179" w:rsidRDefault="004E6179" w:rsidP="006168E3">
      <w:pPr>
        <w:spacing w:line="360" w:lineRule="auto"/>
        <w:rPr>
          <w:rFonts w:ascii="Open Sans" w:eastAsia="Open Sans" w:hAnsi="Open Sans" w:cs="Open Sans"/>
          <w:iCs/>
          <w:color w:val="666666"/>
          <w:sz w:val="24"/>
          <w:szCs w:val="24"/>
        </w:rPr>
      </w:pPr>
    </w:p>
    <w:p w14:paraId="446CDDC2"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1F8441D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2FDE4080" w14:textId="77777777" w:rsidR="00CF4B26" w:rsidRPr="00631965" w:rsidRDefault="00CF4B26" w:rsidP="00CF4B26">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L. Franklin: No report</w:t>
      </w:r>
    </w:p>
    <w:p w14:paraId="7C5D4A3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21F4E00C" w14:textId="7CEED142"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Van Horn: We are creating a survey to get student input </w:t>
      </w:r>
    </w:p>
    <w:p w14:paraId="4A43EB86"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AAF523E" w14:textId="77777777" w:rsidR="00CF4B26" w:rsidRPr="00610028" w:rsidRDefault="00CF4B26" w:rsidP="00CF4B26">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No update</w:t>
      </w:r>
    </w:p>
    <w:p w14:paraId="22F2D0D8"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Communication</w:t>
      </w:r>
    </w:p>
    <w:p w14:paraId="5842AA69" w14:textId="77777777"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Robertson: No update</w:t>
      </w:r>
    </w:p>
    <w:p w14:paraId="109063FA"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E581B88" w14:textId="77777777" w:rsidR="00CF4B26" w:rsidRDefault="00CF4B26" w:rsidP="00CF4B26">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Pr>
          <w:rFonts w:ascii="Open Sans" w:eastAsia="Open Sans" w:hAnsi="Open Sans" w:cs="Open Sans"/>
          <w:bCs/>
          <w:i/>
          <w:iCs/>
          <w:color w:val="595959" w:themeColor="text1" w:themeTint="A6"/>
          <w:sz w:val="24"/>
          <w:szCs w:val="24"/>
        </w:rPr>
        <w:t>No report</w:t>
      </w:r>
    </w:p>
    <w:p w14:paraId="6524DC3D" w14:textId="77777777" w:rsidR="00CF4B26" w:rsidRPr="00F15CE7"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5221F3F7" w14:textId="77777777" w:rsidR="00CF4B26" w:rsidRPr="00631965" w:rsidRDefault="00CF4B26" w:rsidP="00CF4B26">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Pr>
          <w:rFonts w:ascii="Open Sans" w:eastAsia="Open Sans" w:hAnsi="Open Sans" w:cs="Open Sans"/>
          <w:bCs/>
          <w:i/>
          <w:iCs/>
          <w:color w:val="595959" w:themeColor="text1" w:themeTint="A6"/>
          <w:sz w:val="24"/>
          <w:szCs w:val="24"/>
        </w:rPr>
        <w:t>No report</w:t>
      </w:r>
    </w:p>
    <w:p w14:paraId="7B992278"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3CCC4A55" w14:textId="24AAFE7E" w:rsidR="00CF4B26" w:rsidRDefault="00CF4B26" w:rsidP="00CF4B26">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Next meeting is Friday morning at normal time starting with the center of performing arts and finish up with BJC. We will talk about </w:t>
      </w:r>
      <w:r w:rsidR="00DB2173">
        <w:rPr>
          <w:rFonts w:ascii="Open Sans" w:eastAsia="Open Sans" w:hAnsi="Open Sans" w:cs="Open Sans"/>
          <w:i/>
          <w:color w:val="666666"/>
          <w:sz w:val="24"/>
          <w:szCs w:val="24"/>
        </w:rPr>
        <w:t xml:space="preserve">new fee </w:t>
      </w:r>
      <w:r>
        <w:rPr>
          <w:rFonts w:ascii="Open Sans" w:eastAsia="Open Sans" w:hAnsi="Open Sans" w:cs="Open Sans"/>
          <w:i/>
          <w:color w:val="666666"/>
          <w:sz w:val="24"/>
          <w:szCs w:val="24"/>
        </w:rPr>
        <w:t xml:space="preserve">requests and </w:t>
      </w:r>
      <w:r w:rsidR="00DB2173">
        <w:rPr>
          <w:rFonts w:ascii="Open Sans" w:eastAsia="Open Sans" w:hAnsi="Open Sans" w:cs="Open Sans"/>
          <w:i/>
          <w:color w:val="666666"/>
          <w:sz w:val="24"/>
          <w:szCs w:val="24"/>
        </w:rPr>
        <w:t xml:space="preserve">ESF </w:t>
      </w:r>
      <w:r>
        <w:rPr>
          <w:rFonts w:ascii="Open Sans" w:eastAsia="Open Sans" w:hAnsi="Open Sans" w:cs="Open Sans"/>
          <w:i/>
          <w:color w:val="666666"/>
          <w:sz w:val="24"/>
          <w:szCs w:val="24"/>
        </w:rPr>
        <w:t>proposals, and it will take a meeting or two. We will see if we can hold a vote. Saturday meeting from 2-4 in 229 HUB. If you have any edits</w:t>
      </w:r>
      <w:r w:rsidR="00FD1FF8">
        <w:rPr>
          <w:rFonts w:ascii="Open Sans" w:eastAsia="Open Sans" w:hAnsi="Open Sans" w:cs="Open Sans"/>
          <w:i/>
          <w:color w:val="666666"/>
          <w:sz w:val="24"/>
          <w:szCs w:val="24"/>
        </w:rPr>
        <w:t xml:space="preserve"> for the governing documents</w:t>
      </w:r>
      <w:r>
        <w:rPr>
          <w:rFonts w:ascii="Open Sans" w:eastAsia="Open Sans" w:hAnsi="Open Sans" w:cs="Open Sans"/>
          <w:i/>
          <w:color w:val="666666"/>
          <w:sz w:val="24"/>
          <w:szCs w:val="24"/>
        </w:rPr>
        <w:t xml:space="preserve">, please let me know that ASAP. </w:t>
      </w:r>
    </w:p>
    <w:p w14:paraId="044C78B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04BFFC85" w14:textId="77777777" w:rsidR="00CF4B26" w:rsidRPr="00BA07E0" w:rsidRDefault="00CF4B26" w:rsidP="00CF4B26">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Pr>
          <w:rFonts w:ascii="Open Sans" w:eastAsia="Open Sans" w:hAnsi="Open Sans" w:cs="Open Sans"/>
          <w:bCs/>
          <w:i/>
          <w:iCs/>
          <w:color w:val="595959" w:themeColor="text1" w:themeTint="A6"/>
          <w:sz w:val="24"/>
          <w:szCs w:val="24"/>
        </w:rPr>
        <w:t>No report.</w:t>
      </w:r>
    </w:p>
    <w:p w14:paraId="54472D57" w14:textId="77777777" w:rsidR="00CF4B26" w:rsidRPr="00C46C60" w:rsidRDefault="00CF4B26" w:rsidP="00CF4B26">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49A35732" w14:textId="77777777" w:rsidR="00CF4B26" w:rsidRPr="00340ECD" w:rsidRDefault="00CF4B26" w:rsidP="00CF4B26">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 No report.</w:t>
      </w:r>
      <w:r>
        <w:rPr>
          <w:rFonts w:ascii="Open Sans" w:eastAsia="Open Sans" w:hAnsi="Open Sans" w:cs="Open Sans"/>
          <w:i/>
          <w:color w:val="666666"/>
          <w:sz w:val="24"/>
          <w:szCs w:val="24"/>
        </w:rPr>
        <w:tab/>
      </w:r>
    </w:p>
    <w:p w14:paraId="1A54E4EB" w14:textId="77777777" w:rsidR="00CF4B26" w:rsidRPr="003059F2"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45DED75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10F85238" w14:textId="27C43CE7" w:rsidR="00CF4B26" w:rsidRPr="006168E3" w:rsidRDefault="00CF4B26" w:rsidP="00CF4B26">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Pr>
          <w:rFonts w:ascii="Open Sans" w:eastAsia="Open Sans" w:hAnsi="Open Sans" w:cs="Open Sans"/>
          <w:i/>
          <w:color w:val="666666"/>
          <w:sz w:val="24"/>
          <w:szCs w:val="24"/>
        </w:rPr>
        <w:t xml:space="preserve">8:28 </w:t>
      </w:r>
      <w:proofErr w:type="spellStart"/>
      <w:r>
        <w:rPr>
          <w:rFonts w:ascii="Open Sans" w:eastAsia="Open Sans" w:hAnsi="Open Sans" w:cs="Open Sans"/>
          <w:i/>
          <w:color w:val="666666"/>
          <w:sz w:val="24"/>
          <w:szCs w:val="24"/>
        </w:rPr>
        <w:t>p.m</w:t>
      </w:r>
      <w:proofErr w:type="spellEnd"/>
    </w:p>
    <w:sectPr w:rsidR="00CF4B26"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D28A6D62"/>
    <w:lvl w:ilvl="0" w:tplc="A5EAA17C">
      <w:start w:val="1"/>
      <w:numFmt w:val="upperRoman"/>
      <w:lvlText w:val="%1."/>
      <w:lvlJc w:val="left"/>
      <w:pPr>
        <w:ind w:left="1800" w:hanging="720"/>
      </w:pPr>
      <w:rPr>
        <w:rFonts w:hint="default"/>
      </w:rPr>
    </w:lvl>
    <w:lvl w:ilvl="1" w:tplc="E250B8B4">
      <w:start w:val="1"/>
      <w:numFmt w:val="lowerLetter"/>
      <w:lvlText w:val="%2."/>
      <w:lvlJc w:val="left"/>
      <w:pPr>
        <w:ind w:left="2160" w:hanging="360"/>
      </w:pPr>
      <w:rPr>
        <w:b/>
        <w:bCs w:val="0"/>
      </w:r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377C7"/>
    <w:rsid w:val="000438F6"/>
    <w:rsid w:val="0005071E"/>
    <w:rsid w:val="00050AD8"/>
    <w:rsid w:val="0005596C"/>
    <w:rsid w:val="000718FE"/>
    <w:rsid w:val="000730E1"/>
    <w:rsid w:val="000751BA"/>
    <w:rsid w:val="00081E40"/>
    <w:rsid w:val="00084464"/>
    <w:rsid w:val="00085AD1"/>
    <w:rsid w:val="00086571"/>
    <w:rsid w:val="00086C98"/>
    <w:rsid w:val="000A63F7"/>
    <w:rsid w:val="000B3970"/>
    <w:rsid w:val="000D2BAB"/>
    <w:rsid w:val="000D756C"/>
    <w:rsid w:val="000D75F8"/>
    <w:rsid w:val="000F7D8E"/>
    <w:rsid w:val="001138C5"/>
    <w:rsid w:val="00115D7C"/>
    <w:rsid w:val="00125D63"/>
    <w:rsid w:val="00132C66"/>
    <w:rsid w:val="001339C2"/>
    <w:rsid w:val="001444B7"/>
    <w:rsid w:val="00172445"/>
    <w:rsid w:val="00172449"/>
    <w:rsid w:val="001824B8"/>
    <w:rsid w:val="001A2DAD"/>
    <w:rsid w:val="001A7B75"/>
    <w:rsid w:val="001C5D9D"/>
    <w:rsid w:val="001D0C34"/>
    <w:rsid w:val="001D5D2B"/>
    <w:rsid w:val="001E10F2"/>
    <w:rsid w:val="001E45FB"/>
    <w:rsid w:val="001F6A9A"/>
    <w:rsid w:val="002100C2"/>
    <w:rsid w:val="00212642"/>
    <w:rsid w:val="0021747B"/>
    <w:rsid w:val="00232C13"/>
    <w:rsid w:val="00242899"/>
    <w:rsid w:val="0024429A"/>
    <w:rsid w:val="0025369D"/>
    <w:rsid w:val="00255E6F"/>
    <w:rsid w:val="00267C96"/>
    <w:rsid w:val="00285D6A"/>
    <w:rsid w:val="00290F5C"/>
    <w:rsid w:val="0029444A"/>
    <w:rsid w:val="002A4D9F"/>
    <w:rsid w:val="002C0FFE"/>
    <w:rsid w:val="002E2231"/>
    <w:rsid w:val="002E2A40"/>
    <w:rsid w:val="002E56F6"/>
    <w:rsid w:val="002F2DFD"/>
    <w:rsid w:val="003059F2"/>
    <w:rsid w:val="00313886"/>
    <w:rsid w:val="0031593B"/>
    <w:rsid w:val="00316EFF"/>
    <w:rsid w:val="00321689"/>
    <w:rsid w:val="00324625"/>
    <w:rsid w:val="00324A2B"/>
    <w:rsid w:val="00340E9A"/>
    <w:rsid w:val="00340ECD"/>
    <w:rsid w:val="00344122"/>
    <w:rsid w:val="00351130"/>
    <w:rsid w:val="00351307"/>
    <w:rsid w:val="00352B60"/>
    <w:rsid w:val="003708F8"/>
    <w:rsid w:val="00375165"/>
    <w:rsid w:val="0038209D"/>
    <w:rsid w:val="0038263A"/>
    <w:rsid w:val="00390517"/>
    <w:rsid w:val="003A37F5"/>
    <w:rsid w:val="003A6877"/>
    <w:rsid w:val="003C03CA"/>
    <w:rsid w:val="003C6FD3"/>
    <w:rsid w:val="003D43F5"/>
    <w:rsid w:val="003D51A5"/>
    <w:rsid w:val="003E71A4"/>
    <w:rsid w:val="00412506"/>
    <w:rsid w:val="004127BB"/>
    <w:rsid w:val="00416655"/>
    <w:rsid w:val="00421DCB"/>
    <w:rsid w:val="004267A7"/>
    <w:rsid w:val="00437601"/>
    <w:rsid w:val="0044127C"/>
    <w:rsid w:val="004440FE"/>
    <w:rsid w:val="00453C06"/>
    <w:rsid w:val="00454C84"/>
    <w:rsid w:val="00467EC2"/>
    <w:rsid w:val="00476AAC"/>
    <w:rsid w:val="00476F84"/>
    <w:rsid w:val="00482A30"/>
    <w:rsid w:val="0049415F"/>
    <w:rsid w:val="004B063C"/>
    <w:rsid w:val="004C12CA"/>
    <w:rsid w:val="004C5126"/>
    <w:rsid w:val="004D6CEB"/>
    <w:rsid w:val="004E22A6"/>
    <w:rsid w:val="004E2428"/>
    <w:rsid w:val="004E2EC7"/>
    <w:rsid w:val="004E6179"/>
    <w:rsid w:val="00525922"/>
    <w:rsid w:val="0053794A"/>
    <w:rsid w:val="0055185C"/>
    <w:rsid w:val="005544D7"/>
    <w:rsid w:val="00581923"/>
    <w:rsid w:val="00584B8C"/>
    <w:rsid w:val="00595444"/>
    <w:rsid w:val="0059646A"/>
    <w:rsid w:val="005B7C67"/>
    <w:rsid w:val="005C1E85"/>
    <w:rsid w:val="005C2E5D"/>
    <w:rsid w:val="005E0960"/>
    <w:rsid w:val="005F280B"/>
    <w:rsid w:val="006061EF"/>
    <w:rsid w:val="0060679E"/>
    <w:rsid w:val="006143A3"/>
    <w:rsid w:val="006168E3"/>
    <w:rsid w:val="00620081"/>
    <w:rsid w:val="00620523"/>
    <w:rsid w:val="00631965"/>
    <w:rsid w:val="00637EF8"/>
    <w:rsid w:val="00662B60"/>
    <w:rsid w:val="0066683F"/>
    <w:rsid w:val="006A1164"/>
    <w:rsid w:val="006B671C"/>
    <w:rsid w:val="006E19D5"/>
    <w:rsid w:val="006E5ECD"/>
    <w:rsid w:val="006F2354"/>
    <w:rsid w:val="00707BD1"/>
    <w:rsid w:val="0071331C"/>
    <w:rsid w:val="0071548B"/>
    <w:rsid w:val="0071657F"/>
    <w:rsid w:val="00730528"/>
    <w:rsid w:val="00747842"/>
    <w:rsid w:val="00753F15"/>
    <w:rsid w:val="0076523E"/>
    <w:rsid w:val="007803F0"/>
    <w:rsid w:val="007A31D7"/>
    <w:rsid w:val="007A3465"/>
    <w:rsid w:val="007B25FB"/>
    <w:rsid w:val="007B5979"/>
    <w:rsid w:val="007C24D3"/>
    <w:rsid w:val="007C62A5"/>
    <w:rsid w:val="007D664C"/>
    <w:rsid w:val="00801ECC"/>
    <w:rsid w:val="00803795"/>
    <w:rsid w:val="0081067E"/>
    <w:rsid w:val="00815E2A"/>
    <w:rsid w:val="008163CB"/>
    <w:rsid w:val="0081789E"/>
    <w:rsid w:val="00834D36"/>
    <w:rsid w:val="00841ECD"/>
    <w:rsid w:val="00843050"/>
    <w:rsid w:val="00850EFE"/>
    <w:rsid w:val="008521FA"/>
    <w:rsid w:val="0085261E"/>
    <w:rsid w:val="008619DE"/>
    <w:rsid w:val="00872CC0"/>
    <w:rsid w:val="008759AA"/>
    <w:rsid w:val="00884CF3"/>
    <w:rsid w:val="008B446B"/>
    <w:rsid w:val="008B708C"/>
    <w:rsid w:val="008D58FD"/>
    <w:rsid w:val="008E0F19"/>
    <w:rsid w:val="008E7F33"/>
    <w:rsid w:val="008F7133"/>
    <w:rsid w:val="008F7CA9"/>
    <w:rsid w:val="00900540"/>
    <w:rsid w:val="00913E9A"/>
    <w:rsid w:val="009140EE"/>
    <w:rsid w:val="00915A9A"/>
    <w:rsid w:val="00920115"/>
    <w:rsid w:val="009231FE"/>
    <w:rsid w:val="0094409C"/>
    <w:rsid w:val="009520D7"/>
    <w:rsid w:val="009761DB"/>
    <w:rsid w:val="00980A4C"/>
    <w:rsid w:val="009823F6"/>
    <w:rsid w:val="00990A7F"/>
    <w:rsid w:val="00990B52"/>
    <w:rsid w:val="009966A7"/>
    <w:rsid w:val="009C69B0"/>
    <w:rsid w:val="009D6894"/>
    <w:rsid w:val="009E5DC8"/>
    <w:rsid w:val="009F56FB"/>
    <w:rsid w:val="00A03B4E"/>
    <w:rsid w:val="00A12AC8"/>
    <w:rsid w:val="00A150DB"/>
    <w:rsid w:val="00A15434"/>
    <w:rsid w:val="00A23138"/>
    <w:rsid w:val="00A26A35"/>
    <w:rsid w:val="00A616EA"/>
    <w:rsid w:val="00A83F5B"/>
    <w:rsid w:val="00A9608E"/>
    <w:rsid w:val="00AA7DD4"/>
    <w:rsid w:val="00AB2A09"/>
    <w:rsid w:val="00AB511D"/>
    <w:rsid w:val="00AD01A9"/>
    <w:rsid w:val="00AE6290"/>
    <w:rsid w:val="00AF0119"/>
    <w:rsid w:val="00B01856"/>
    <w:rsid w:val="00B04A6E"/>
    <w:rsid w:val="00B116C2"/>
    <w:rsid w:val="00B13FFF"/>
    <w:rsid w:val="00B17047"/>
    <w:rsid w:val="00B22760"/>
    <w:rsid w:val="00B261EB"/>
    <w:rsid w:val="00B265D8"/>
    <w:rsid w:val="00B36D90"/>
    <w:rsid w:val="00B426EA"/>
    <w:rsid w:val="00B63823"/>
    <w:rsid w:val="00B75F9D"/>
    <w:rsid w:val="00B921A1"/>
    <w:rsid w:val="00B977E2"/>
    <w:rsid w:val="00BA07E0"/>
    <w:rsid w:val="00BA2769"/>
    <w:rsid w:val="00BA30DA"/>
    <w:rsid w:val="00BA7F42"/>
    <w:rsid w:val="00BB1BE1"/>
    <w:rsid w:val="00BC3A8C"/>
    <w:rsid w:val="00BD06A9"/>
    <w:rsid w:val="00BD2C6B"/>
    <w:rsid w:val="00BF12D3"/>
    <w:rsid w:val="00C12D08"/>
    <w:rsid w:val="00C21B98"/>
    <w:rsid w:val="00C26A0F"/>
    <w:rsid w:val="00C33C85"/>
    <w:rsid w:val="00C439EE"/>
    <w:rsid w:val="00C54B22"/>
    <w:rsid w:val="00C60E49"/>
    <w:rsid w:val="00C738A7"/>
    <w:rsid w:val="00C768B6"/>
    <w:rsid w:val="00C819D1"/>
    <w:rsid w:val="00C826BC"/>
    <w:rsid w:val="00C908BC"/>
    <w:rsid w:val="00CE54DF"/>
    <w:rsid w:val="00CF4B26"/>
    <w:rsid w:val="00D1124F"/>
    <w:rsid w:val="00D113F1"/>
    <w:rsid w:val="00D21FE0"/>
    <w:rsid w:val="00D227E6"/>
    <w:rsid w:val="00D34A02"/>
    <w:rsid w:val="00D444E8"/>
    <w:rsid w:val="00D74472"/>
    <w:rsid w:val="00D759C9"/>
    <w:rsid w:val="00D766BD"/>
    <w:rsid w:val="00DA1CCC"/>
    <w:rsid w:val="00DA4DCE"/>
    <w:rsid w:val="00DB2173"/>
    <w:rsid w:val="00DC668E"/>
    <w:rsid w:val="00DD0964"/>
    <w:rsid w:val="00DD61DE"/>
    <w:rsid w:val="00DE04F1"/>
    <w:rsid w:val="00DE0ED0"/>
    <w:rsid w:val="00DE68E8"/>
    <w:rsid w:val="00DF5484"/>
    <w:rsid w:val="00E17049"/>
    <w:rsid w:val="00E17FCD"/>
    <w:rsid w:val="00E2136F"/>
    <w:rsid w:val="00E215EF"/>
    <w:rsid w:val="00E22AF5"/>
    <w:rsid w:val="00E27A67"/>
    <w:rsid w:val="00E3518F"/>
    <w:rsid w:val="00E35495"/>
    <w:rsid w:val="00E73A98"/>
    <w:rsid w:val="00E75FAF"/>
    <w:rsid w:val="00E851FF"/>
    <w:rsid w:val="00EA6F13"/>
    <w:rsid w:val="00EB62F1"/>
    <w:rsid w:val="00ED0896"/>
    <w:rsid w:val="00EE0DB0"/>
    <w:rsid w:val="00EF3239"/>
    <w:rsid w:val="00F15CE7"/>
    <w:rsid w:val="00F260F5"/>
    <w:rsid w:val="00F37E4F"/>
    <w:rsid w:val="00F4210D"/>
    <w:rsid w:val="00F569A2"/>
    <w:rsid w:val="00F574DF"/>
    <w:rsid w:val="00F67307"/>
    <w:rsid w:val="00F7149E"/>
    <w:rsid w:val="00F7788B"/>
    <w:rsid w:val="00F80DF6"/>
    <w:rsid w:val="00F967D2"/>
    <w:rsid w:val="00FB26AB"/>
    <w:rsid w:val="00FD1FF8"/>
    <w:rsid w:val="00FD5917"/>
    <w:rsid w:val="00FE1D1A"/>
    <w:rsid w:val="00FF0130"/>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15</cp:revision>
  <dcterms:created xsi:type="dcterms:W3CDTF">2022-03-15T00:28:00Z</dcterms:created>
  <dcterms:modified xsi:type="dcterms:W3CDTF">2022-03-15T16:46:00Z</dcterms:modified>
</cp:coreProperties>
</file>